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CB2" w:rsidRDefault="001A5CB2" w:rsidP="001A5CB2">
      <w:pPr>
        <w:spacing w:after="0" w:line="240" w:lineRule="auto"/>
        <w:jc w:val="center"/>
        <w:rPr>
          <w:rFonts w:ascii="Arial" w:eastAsia="Times New Roman" w:hAnsi="Arial" w:cs="Arial"/>
          <w:b/>
          <w:sz w:val="36"/>
          <w:szCs w:val="36"/>
          <w:lang w:eastAsia="cs-CZ"/>
        </w:rPr>
      </w:pPr>
    </w:p>
    <w:p w:rsidR="00482D46" w:rsidRPr="001A5CB2" w:rsidRDefault="001A5CB2" w:rsidP="001A5CB2">
      <w:pPr>
        <w:spacing w:after="0" w:line="240" w:lineRule="auto"/>
        <w:jc w:val="center"/>
        <w:rPr>
          <w:rFonts w:ascii="Arial" w:eastAsia="Times New Roman" w:hAnsi="Arial" w:cs="Arial"/>
          <w:b/>
          <w:sz w:val="36"/>
          <w:szCs w:val="36"/>
          <w:lang w:eastAsia="cs-CZ"/>
        </w:rPr>
      </w:pPr>
      <w:r w:rsidRPr="001A5CB2">
        <w:rPr>
          <w:rFonts w:ascii="Arial" w:eastAsia="Times New Roman" w:hAnsi="Arial" w:cs="Arial"/>
          <w:b/>
          <w:sz w:val="36"/>
          <w:szCs w:val="36"/>
          <w:lang w:eastAsia="cs-CZ"/>
        </w:rPr>
        <w:t>Připomínky Českého plynárenského svazu k Návrhu vnitrostátního plánu České republiky v oblasti energetiky a klimatu</w:t>
      </w:r>
    </w:p>
    <w:p w:rsidR="00482D46" w:rsidRPr="00482D46" w:rsidRDefault="00482D46" w:rsidP="00482D46">
      <w:pPr>
        <w:spacing w:after="0" w:line="240" w:lineRule="auto"/>
        <w:rPr>
          <w:rFonts w:ascii="Arial" w:eastAsia="Times New Roman" w:hAnsi="Arial" w:cs="Arial"/>
          <w:lang w:eastAsia="cs-CZ"/>
        </w:rPr>
      </w:pP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b/>
          <w:bCs/>
          <w:color w:val="000000"/>
          <w:lang w:eastAsia="cs-CZ"/>
        </w:rPr>
        <w:t>A. SHRNUTÍ HLAVNÍCH DOPADŮ PŘEDLOŽENÉHO MATERIÁLU</w:t>
      </w:r>
    </w:p>
    <w:p w:rsidR="00482D46" w:rsidRPr="00482D46" w:rsidRDefault="00482D46" w:rsidP="00482D46">
      <w:pPr>
        <w:spacing w:after="0" w:line="240" w:lineRule="auto"/>
        <w:rPr>
          <w:rFonts w:ascii="Arial" w:eastAsia="Times New Roman" w:hAnsi="Arial" w:cs="Arial"/>
          <w:lang w:eastAsia="cs-CZ"/>
        </w:rPr>
      </w:pP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 xml:space="preserve">Český plynárenský svaz oceňuje, že předkladatel </w:t>
      </w:r>
      <w:proofErr w:type="spellStart"/>
      <w:r w:rsidRPr="00482D46">
        <w:rPr>
          <w:rFonts w:ascii="Arial" w:eastAsia="Times New Roman" w:hAnsi="Arial" w:cs="Arial"/>
          <w:color w:val="000000"/>
          <w:lang w:eastAsia="cs-CZ"/>
        </w:rPr>
        <w:t>NKEIP</w:t>
      </w:r>
      <w:proofErr w:type="spellEnd"/>
      <w:r w:rsidRPr="00482D46">
        <w:rPr>
          <w:rFonts w:ascii="Arial" w:eastAsia="Times New Roman" w:hAnsi="Arial" w:cs="Arial"/>
          <w:color w:val="000000"/>
          <w:lang w:eastAsia="cs-CZ"/>
        </w:rPr>
        <w:t xml:space="preserve"> uznává důležitou roli plynárenství, které má velký potenciál v oblasti sektorové integrace a maximálního využití tzv. hybridního systému, který budou využívat synergického efektu </w:t>
      </w:r>
      <w:proofErr w:type="spellStart"/>
      <w:r w:rsidRPr="00482D46">
        <w:rPr>
          <w:rFonts w:ascii="Arial" w:eastAsia="Times New Roman" w:hAnsi="Arial" w:cs="Arial"/>
          <w:color w:val="000000"/>
          <w:lang w:eastAsia="cs-CZ"/>
        </w:rPr>
        <w:t>elektroenergetické</w:t>
      </w:r>
      <w:proofErr w:type="spellEnd"/>
      <w:r w:rsidRPr="00482D46">
        <w:rPr>
          <w:rFonts w:ascii="Arial" w:eastAsia="Times New Roman" w:hAnsi="Arial" w:cs="Arial"/>
          <w:color w:val="000000"/>
          <w:lang w:eastAsia="cs-CZ"/>
        </w:rPr>
        <w:t xml:space="preserve"> a plynárenské soustavy. Sektorová integrace a využívání hybridního systému je nákladově efektivní cestou k dosažení evropských dekarbonizačních cílů, která by měla být dále rozpracována. Český plynárenský svaz taktéž plně podporuje nastíněnou vizi předkladatele ohledně budoucí role zemního plynu, nových typů plynů a plynárenství v České republice.</w:t>
      </w:r>
    </w:p>
    <w:p w:rsidR="00482D46" w:rsidRDefault="00482D46" w:rsidP="00482D46">
      <w:pPr>
        <w:spacing w:after="0" w:line="240" w:lineRule="auto"/>
        <w:jc w:val="both"/>
        <w:rPr>
          <w:rFonts w:ascii="Arial" w:eastAsia="Times New Roman" w:hAnsi="Arial" w:cs="Arial"/>
          <w:lang w:eastAsia="cs-CZ"/>
        </w:rPr>
      </w:pPr>
    </w:p>
    <w:p w:rsidR="00392447" w:rsidRPr="00482D46" w:rsidRDefault="00392447" w:rsidP="00482D46">
      <w:pPr>
        <w:spacing w:after="0" w:line="240" w:lineRule="auto"/>
        <w:jc w:val="both"/>
        <w:rPr>
          <w:rFonts w:ascii="Arial" w:eastAsia="Times New Roman" w:hAnsi="Arial" w:cs="Arial"/>
          <w:lang w:eastAsia="cs-CZ"/>
        </w:rPr>
      </w:pP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b/>
          <w:bCs/>
          <w:color w:val="000000"/>
          <w:lang w:eastAsia="cs-CZ"/>
        </w:rPr>
        <w:t>B. OBECNÁ PŘIPOMÍNKA</w:t>
      </w:r>
    </w:p>
    <w:p w:rsidR="00482D46" w:rsidRPr="00482D46" w:rsidRDefault="00482D46" w:rsidP="00482D46">
      <w:pPr>
        <w:spacing w:after="0" w:line="240" w:lineRule="auto"/>
        <w:rPr>
          <w:rFonts w:ascii="Arial" w:eastAsia="Times New Roman" w:hAnsi="Arial" w:cs="Arial"/>
          <w:lang w:eastAsia="cs-CZ"/>
        </w:rPr>
      </w:pPr>
    </w:p>
    <w:p w:rsidR="00482D46" w:rsidRPr="00482D46" w:rsidRDefault="00482D46" w:rsidP="00482D46">
      <w:pPr>
        <w:numPr>
          <w:ilvl w:val="0"/>
          <w:numId w:val="1"/>
        </w:numPr>
        <w:spacing w:after="0" w:line="240" w:lineRule="auto"/>
        <w:ind w:left="360"/>
        <w:jc w:val="both"/>
        <w:textAlignment w:val="baseline"/>
        <w:rPr>
          <w:rFonts w:ascii="Arial" w:eastAsia="Times New Roman" w:hAnsi="Arial" w:cs="Arial"/>
          <w:color w:val="000000"/>
          <w:lang w:eastAsia="cs-CZ"/>
        </w:rPr>
      </w:pPr>
      <w:r w:rsidRPr="00482D46">
        <w:rPr>
          <w:rFonts w:ascii="Arial" w:eastAsia="Times New Roman" w:hAnsi="Arial" w:cs="Arial"/>
          <w:color w:val="000000"/>
          <w:lang w:eastAsia="cs-CZ"/>
        </w:rPr>
        <w:t xml:space="preserve">I přes znalost okolností přípravy </w:t>
      </w:r>
      <w:proofErr w:type="spellStart"/>
      <w:r w:rsidRPr="00482D46">
        <w:rPr>
          <w:rFonts w:ascii="Arial" w:eastAsia="Times New Roman" w:hAnsi="Arial" w:cs="Arial"/>
          <w:color w:val="000000"/>
          <w:lang w:eastAsia="cs-CZ"/>
        </w:rPr>
        <w:t>NKEIP</w:t>
      </w:r>
      <w:proofErr w:type="spellEnd"/>
      <w:r w:rsidRPr="00482D46">
        <w:rPr>
          <w:rFonts w:ascii="Arial" w:eastAsia="Times New Roman" w:hAnsi="Arial" w:cs="Arial"/>
          <w:color w:val="000000"/>
          <w:lang w:eastAsia="cs-CZ"/>
        </w:rPr>
        <w:t xml:space="preserve"> si Český plynárenský svaz dovoluje poukázat na značnou nekomfortnost načasování a vymezení ter</w:t>
      </w:r>
      <w:r w:rsidR="00392447">
        <w:rPr>
          <w:rFonts w:ascii="Arial" w:eastAsia="Times New Roman" w:hAnsi="Arial" w:cs="Arial"/>
          <w:color w:val="000000"/>
          <w:lang w:eastAsia="cs-CZ"/>
        </w:rPr>
        <w:t>mínu pro uplatnění připomínek v </w:t>
      </w:r>
      <w:r w:rsidRPr="00482D46">
        <w:rPr>
          <w:rFonts w:ascii="Arial" w:eastAsia="Times New Roman" w:hAnsi="Arial" w:cs="Arial"/>
          <w:color w:val="000000"/>
          <w:lang w:eastAsia="cs-CZ"/>
        </w:rPr>
        <w:t>rámci meziresortního připomínkového řízení s ohledem na jeho strategický charakter a</w:t>
      </w:r>
      <w:r w:rsidR="00392447">
        <w:rPr>
          <w:rFonts w:ascii="Arial" w:eastAsia="Times New Roman" w:hAnsi="Arial" w:cs="Arial"/>
          <w:color w:val="000000"/>
          <w:lang w:eastAsia="cs-CZ"/>
        </w:rPr>
        <w:t> </w:t>
      </w:r>
      <w:r w:rsidRPr="00482D46">
        <w:rPr>
          <w:rFonts w:ascii="Arial" w:eastAsia="Times New Roman" w:hAnsi="Arial" w:cs="Arial"/>
          <w:color w:val="000000"/>
          <w:lang w:eastAsia="cs-CZ"/>
        </w:rPr>
        <w:t>budoucí možný dopad pro dotčené subjekty. S ohledem na značný rozsah předloženého návrhu a značně omezený časový prostor nebylo možno dostatečně zevrubně a zodpovědně analyzovat všechny uváděné údaje, předpoklady a navrhovaná opatření. Z tohoto důvodu si vyhrazujeme právo na uplatnění dalších zásadních připomínek ať již v rámci vypořádávání připomínek či při dalších navazujících diskusích se zpracovatelem tohoto materiálu, které považujeme za zcela nezbytné.</w:t>
      </w:r>
    </w:p>
    <w:p w:rsidR="00482D46" w:rsidRPr="00482D46" w:rsidRDefault="00482D46" w:rsidP="00482D46">
      <w:pPr>
        <w:numPr>
          <w:ilvl w:val="0"/>
          <w:numId w:val="1"/>
        </w:numPr>
        <w:spacing w:after="0" w:line="240" w:lineRule="auto"/>
        <w:ind w:left="360"/>
        <w:jc w:val="both"/>
        <w:textAlignment w:val="baseline"/>
        <w:rPr>
          <w:rFonts w:ascii="Arial" w:eastAsia="Times New Roman" w:hAnsi="Arial" w:cs="Arial"/>
          <w:color w:val="000000"/>
          <w:lang w:eastAsia="cs-CZ"/>
        </w:rPr>
      </w:pPr>
      <w:r w:rsidRPr="00482D46">
        <w:rPr>
          <w:rFonts w:ascii="Arial" w:eastAsia="Times New Roman" w:hAnsi="Arial" w:cs="Arial"/>
          <w:color w:val="000000"/>
          <w:lang w:eastAsia="cs-CZ"/>
        </w:rPr>
        <w:t>Jednou ze stěžejních úloh tohoto plánu by měl být návrh opatření, nástrojů a politik, které by měly zajistit naplnění cílů vyplývajících pro ČR v jednotlivých sledovaných dimenzích. To však předložený návrh neobsahuje</w:t>
      </w:r>
      <w:r w:rsidR="00392447">
        <w:rPr>
          <w:rFonts w:ascii="Arial" w:eastAsia="Times New Roman" w:hAnsi="Arial" w:cs="Arial"/>
          <w:color w:val="000000"/>
          <w:lang w:eastAsia="cs-CZ"/>
        </w:rPr>
        <w:t>,</w:t>
      </w:r>
      <w:r w:rsidRPr="00482D46">
        <w:rPr>
          <w:rFonts w:ascii="Arial" w:eastAsia="Times New Roman" w:hAnsi="Arial" w:cs="Arial"/>
          <w:color w:val="000000"/>
          <w:lang w:eastAsia="cs-CZ"/>
        </w:rPr>
        <w:t xml:space="preserve"> a pokud ano, tak jen v dílčích bodech. Mezi opatřeními a nástroji jsou uvedena pouze stávající či bezprostředně připravovaná (např. v rámci novely zákona </w:t>
      </w:r>
      <w:proofErr w:type="spellStart"/>
      <w:r w:rsidRPr="00482D46">
        <w:rPr>
          <w:rFonts w:ascii="Arial" w:eastAsia="Times New Roman" w:hAnsi="Arial" w:cs="Arial"/>
          <w:color w:val="000000"/>
          <w:lang w:eastAsia="cs-CZ"/>
        </w:rPr>
        <w:t>POZE</w:t>
      </w:r>
      <w:proofErr w:type="spellEnd"/>
      <w:r w:rsidRPr="00482D46">
        <w:rPr>
          <w:rFonts w:ascii="Arial" w:eastAsia="Times New Roman" w:hAnsi="Arial" w:cs="Arial"/>
          <w:color w:val="000000"/>
          <w:lang w:eastAsia="cs-CZ"/>
        </w:rPr>
        <w:t>) ale nikoliv další, která bude nutno přijmout pro splnění stanovených cílů.</w:t>
      </w:r>
    </w:p>
    <w:p w:rsidR="00482D46" w:rsidRPr="00482D46" w:rsidRDefault="00482D46" w:rsidP="00482D46">
      <w:pPr>
        <w:numPr>
          <w:ilvl w:val="0"/>
          <w:numId w:val="1"/>
        </w:numPr>
        <w:spacing w:after="0" w:line="240" w:lineRule="auto"/>
        <w:ind w:left="360"/>
        <w:jc w:val="both"/>
        <w:textAlignment w:val="baseline"/>
        <w:rPr>
          <w:rFonts w:ascii="Arial" w:eastAsia="Times New Roman" w:hAnsi="Arial" w:cs="Arial"/>
          <w:color w:val="000000"/>
          <w:lang w:eastAsia="cs-CZ"/>
        </w:rPr>
      </w:pPr>
      <w:r w:rsidRPr="00482D46">
        <w:rPr>
          <w:rFonts w:ascii="Arial" w:eastAsia="Times New Roman" w:hAnsi="Arial" w:cs="Arial"/>
          <w:color w:val="000000"/>
          <w:lang w:eastAsia="cs-CZ"/>
        </w:rPr>
        <w:t>Politiky a opatření uvedené v kapitole 3.1 jsou evidentně zcela nedostatečné pro dosažení ambiciózního cíle snižování emisí vyplývající z nařízení 2018/842/EU. Uvedená opatření fakticky končí operačními programy pro roky 2014 až 2020, které nezajistí splnění cílů roku 2030. Domníváme se, že pro je</w:t>
      </w:r>
      <w:r w:rsidR="00392447">
        <w:rPr>
          <w:rFonts w:ascii="Arial" w:eastAsia="Times New Roman" w:hAnsi="Arial" w:cs="Arial"/>
          <w:color w:val="000000"/>
          <w:lang w:eastAsia="cs-CZ"/>
        </w:rPr>
        <w:t>jich splnění bude potřebné se v </w:t>
      </w:r>
      <w:r w:rsidRPr="00482D46">
        <w:rPr>
          <w:rFonts w:ascii="Arial" w:eastAsia="Times New Roman" w:hAnsi="Arial" w:cs="Arial"/>
          <w:color w:val="000000"/>
          <w:lang w:eastAsia="cs-CZ"/>
        </w:rPr>
        <w:t>podstatně větší míře zaměřit na náhradu uhlí zemním plynem, a to nejenom u</w:t>
      </w:r>
      <w:r w:rsidR="00392447">
        <w:rPr>
          <w:rFonts w:ascii="Arial" w:eastAsia="Times New Roman" w:hAnsi="Arial" w:cs="Arial"/>
          <w:color w:val="000000"/>
          <w:lang w:eastAsia="cs-CZ"/>
        </w:rPr>
        <w:t> </w:t>
      </w:r>
      <w:r w:rsidRPr="00482D46">
        <w:rPr>
          <w:rFonts w:ascii="Arial" w:eastAsia="Times New Roman" w:hAnsi="Arial" w:cs="Arial"/>
          <w:color w:val="000000"/>
          <w:lang w:eastAsia="cs-CZ"/>
        </w:rPr>
        <w:t xml:space="preserve">domácností, ale i u domovních kotelen a zdrojů </w:t>
      </w:r>
      <w:proofErr w:type="spellStart"/>
      <w:r w:rsidRPr="00482D46">
        <w:rPr>
          <w:rFonts w:ascii="Arial" w:eastAsia="Times New Roman" w:hAnsi="Arial" w:cs="Arial"/>
          <w:color w:val="000000"/>
          <w:lang w:eastAsia="cs-CZ"/>
        </w:rPr>
        <w:t>CZT</w:t>
      </w:r>
      <w:proofErr w:type="spellEnd"/>
      <w:r w:rsidRPr="00482D46">
        <w:rPr>
          <w:rFonts w:ascii="Arial" w:eastAsia="Times New Roman" w:hAnsi="Arial" w:cs="Arial"/>
          <w:color w:val="000000"/>
          <w:lang w:eastAsia="cs-CZ"/>
        </w:rPr>
        <w:t xml:space="preserve"> a v tomto směru by měla být v</w:t>
      </w:r>
      <w:r w:rsidR="00392447">
        <w:rPr>
          <w:rFonts w:ascii="Arial" w:eastAsia="Times New Roman" w:hAnsi="Arial" w:cs="Arial"/>
          <w:color w:val="000000"/>
          <w:lang w:eastAsia="cs-CZ"/>
        </w:rPr>
        <w:t> </w:t>
      </w:r>
      <w:r w:rsidRPr="00482D46">
        <w:rPr>
          <w:rFonts w:ascii="Arial" w:eastAsia="Times New Roman" w:hAnsi="Arial" w:cs="Arial"/>
          <w:color w:val="000000"/>
          <w:lang w:eastAsia="cs-CZ"/>
        </w:rPr>
        <w:t>materiálu navržena a následně i přijata konkrétní opatření.</w:t>
      </w:r>
    </w:p>
    <w:p w:rsidR="00482D46" w:rsidRPr="00482D46" w:rsidRDefault="00482D46" w:rsidP="00482D46">
      <w:pPr>
        <w:numPr>
          <w:ilvl w:val="0"/>
          <w:numId w:val="1"/>
        </w:numPr>
        <w:spacing w:after="0" w:line="240" w:lineRule="auto"/>
        <w:ind w:left="360"/>
        <w:jc w:val="both"/>
        <w:textAlignment w:val="baseline"/>
        <w:rPr>
          <w:rFonts w:ascii="Arial" w:eastAsia="Times New Roman" w:hAnsi="Arial" w:cs="Arial"/>
          <w:color w:val="000000"/>
          <w:lang w:eastAsia="cs-CZ"/>
        </w:rPr>
      </w:pPr>
      <w:r w:rsidRPr="00482D46">
        <w:rPr>
          <w:rFonts w:ascii="Arial" w:eastAsia="Times New Roman" w:hAnsi="Arial" w:cs="Arial"/>
          <w:color w:val="000000"/>
          <w:lang w:eastAsia="cs-CZ"/>
        </w:rPr>
        <w:t>Domníváme se, že nebyla dostatečně odůvodněna úvaha o zavedení tzv. kombinovaného schématu při plnění cílů v oblasti energetické účinnosti. V dokumentu je uvedeno, že základním faktorem ovlivňující</w:t>
      </w:r>
      <w:r w:rsidR="00392447">
        <w:rPr>
          <w:rFonts w:ascii="Arial" w:eastAsia="Times New Roman" w:hAnsi="Arial" w:cs="Arial"/>
          <w:color w:val="000000"/>
          <w:lang w:eastAsia="cs-CZ"/>
        </w:rPr>
        <w:t>m</w:t>
      </w:r>
      <w:r w:rsidRPr="00482D46">
        <w:rPr>
          <w:rFonts w:ascii="Arial" w:eastAsia="Times New Roman" w:hAnsi="Arial" w:cs="Arial"/>
          <w:color w:val="000000"/>
          <w:lang w:eastAsia="cs-CZ"/>
        </w:rPr>
        <w:t xml:space="preserve"> volbu schématu je celková výše nákladů vynaložených na splnění daného závazku. Dokument však obsahuje pouze interní propočet očekávaných nákladů bez uvedení vstupních předpokladů, které by bylo možné posoudit. Není tak například zřejmé, z jakého důvodu se liší celkové náklady na splnění závazku dosažení energetických úspor a nikoliv pouze jejich struktura, resp. subjekt, který jimi bude finančně zatížen.</w:t>
      </w:r>
    </w:p>
    <w:p w:rsidR="00482D46" w:rsidRPr="00482D46" w:rsidRDefault="00482D46" w:rsidP="00482D46">
      <w:pPr>
        <w:numPr>
          <w:ilvl w:val="0"/>
          <w:numId w:val="1"/>
        </w:numPr>
        <w:spacing w:after="0" w:line="240" w:lineRule="auto"/>
        <w:ind w:left="360"/>
        <w:jc w:val="both"/>
        <w:textAlignment w:val="baseline"/>
        <w:rPr>
          <w:rFonts w:ascii="Arial" w:eastAsia="Times New Roman" w:hAnsi="Arial" w:cs="Arial"/>
          <w:color w:val="000000"/>
          <w:lang w:eastAsia="cs-CZ"/>
        </w:rPr>
      </w:pPr>
      <w:r w:rsidRPr="00482D46">
        <w:rPr>
          <w:rFonts w:ascii="Arial" w:eastAsia="Times New Roman" w:hAnsi="Arial" w:cs="Arial"/>
          <w:color w:val="000000"/>
          <w:lang w:eastAsia="cs-CZ"/>
        </w:rPr>
        <w:lastRenderedPageBreak/>
        <w:t xml:space="preserve">Materiál s odkazem na SEK zmiňuje cíl nezvyšovat dovozní závislost ČR v oblasti </w:t>
      </w:r>
      <w:proofErr w:type="spellStart"/>
      <w:r w:rsidRPr="00482D46">
        <w:rPr>
          <w:rFonts w:ascii="Arial" w:eastAsia="Times New Roman" w:hAnsi="Arial" w:cs="Arial"/>
          <w:color w:val="000000"/>
          <w:lang w:eastAsia="cs-CZ"/>
        </w:rPr>
        <w:t>PEZ</w:t>
      </w:r>
      <w:proofErr w:type="spellEnd"/>
      <w:r w:rsidRPr="00482D46">
        <w:rPr>
          <w:rFonts w:ascii="Arial" w:eastAsia="Times New Roman" w:hAnsi="Arial" w:cs="Arial"/>
          <w:color w:val="000000"/>
          <w:lang w:eastAsia="cs-CZ"/>
        </w:rPr>
        <w:t>. S ohledem na zvyšující se úroveň zabezpečení dodávek zemního plynu v důsledku pokračující diverzifikace tras a zdrojů zemního plynu navrhujeme diskutovat prioritu tohoto parametru ve srovnání s mezinárodními klimatickými závazky ČR i stavem plnění národních politik v oblasti ochrany životního prostředí a zdraví obyvatel.</w:t>
      </w:r>
    </w:p>
    <w:p w:rsidR="00482D46" w:rsidRPr="00482D46" w:rsidRDefault="00482D46" w:rsidP="00482D46">
      <w:pPr>
        <w:spacing w:after="0" w:line="240" w:lineRule="auto"/>
        <w:rPr>
          <w:rFonts w:ascii="Arial" w:eastAsia="Times New Roman" w:hAnsi="Arial" w:cs="Arial"/>
          <w:lang w:eastAsia="cs-CZ"/>
        </w:rPr>
      </w:pPr>
    </w:p>
    <w:p w:rsidR="00482D46" w:rsidRPr="00482D46" w:rsidRDefault="00482D46" w:rsidP="00482D46">
      <w:pPr>
        <w:spacing w:after="0" w:line="240" w:lineRule="auto"/>
        <w:jc w:val="both"/>
        <w:rPr>
          <w:rFonts w:ascii="Arial" w:eastAsia="Times New Roman" w:hAnsi="Arial" w:cs="Arial"/>
          <w:lang w:eastAsia="cs-CZ"/>
        </w:rPr>
      </w:pP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b/>
          <w:bCs/>
          <w:color w:val="000000"/>
          <w:lang w:eastAsia="cs-CZ"/>
        </w:rPr>
        <w:t>C. ZÁSADNÍ KONKRÉTNÍ PŘIPOMÍNKY</w:t>
      </w:r>
    </w:p>
    <w:p w:rsidR="00482D46" w:rsidRPr="004171F4" w:rsidRDefault="00482D46" w:rsidP="004171F4">
      <w:pPr>
        <w:keepNext/>
        <w:spacing w:before="240" w:after="12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1)</w:t>
      </w:r>
      <w:r w:rsidRPr="00482D46">
        <w:rPr>
          <w:rFonts w:ascii="Arial" w:eastAsia="Times New Roman" w:hAnsi="Arial" w:cs="Arial"/>
          <w:b/>
          <w:bCs/>
          <w:color w:val="000000"/>
          <w:lang w:eastAsia="cs-CZ"/>
        </w:rPr>
        <w:tab/>
      </w:r>
      <w:r w:rsidRPr="004171F4">
        <w:rPr>
          <w:rFonts w:ascii="Arial" w:eastAsia="Times New Roman" w:hAnsi="Arial" w:cs="Arial"/>
          <w:b/>
          <w:bCs/>
          <w:color w:val="000000"/>
          <w:lang w:eastAsia="cs-CZ"/>
        </w:rPr>
        <w:t>Připomínka k bodu 1.1.1.3 -  </w:t>
      </w:r>
      <w:proofErr w:type="spellStart"/>
      <w:r w:rsidRPr="004171F4">
        <w:rPr>
          <w:rFonts w:ascii="Arial" w:eastAsia="Times New Roman" w:hAnsi="Arial" w:cs="Arial"/>
          <w:b/>
          <w:bCs/>
          <w:color w:val="000000"/>
          <w:lang w:eastAsia="cs-CZ"/>
        </w:rPr>
        <w:t>Enviromentální</w:t>
      </w:r>
      <w:proofErr w:type="spellEnd"/>
      <w:r w:rsidRPr="004171F4">
        <w:rPr>
          <w:rFonts w:ascii="Arial" w:eastAsia="Times New Roman" w:hAnsi="Arial" w:cs="Arial"/>
          <w:b/>
          <w:bCs/>
          <w:color w:val="000000"/>
          <w:lang w:eastAsia="cs-CZ"/>
        </w:rPr>
        <w:t xml:space="preserve"> kontext</w:t>
      </w:r>
    </w:p>
    <w:p w:rsidR="00482D46" w:rsidRPr="00482D46" w:rsidRDefault="00482D46" w:rsidP="00482D46">
      <w:pPr>
        <w:spacing w:before="240" w:after="120" w:line="240" w:lineRule="auto"/>
        <w:jc w:val="both"/>
        <w:rPr>
          <w:rFonts w:ascii="Arial" w:eastAsia="Times New Roman" w:hAnsi="Arial" w:cs="Arial"/>
          <w:lang w:eastAsia="cs-CZ"/>
        </w:rPr>
      </w:pPr>
      <w:r w:rsidRPr="00482D46">
        <w:rPr>
          <w:rFonts w:ascii="Arial" w:eastAsia="Times New Roman" w:hAnsi="Arial" w:cs="Arial"/>
          <w:color w:val="000000"/>
          <w:lang w:eastAsia="cs-CZ"/>
        </w:rPr>
        <w:t xml:space="preserve">V odstavci uprostřed strany 9 je uveden současný stav v plnění „Národního programu snižování emisí k roku 2020“, přičemž se tam uvádí, že tuhé částice </w:t>
      </w:r>
      <w:proofErr w:type="spellStart"/>
      <w:r w:rsidRPr="00482D46">
        <w:rPr>
          <w:rFonts w:ascii="Arial" w:eastAsia="Times New Roman" w:hAnsi="Arial" w:cs="Arial"/>
          <w:color w:val="000000"/>
          <w:lang w:eastAsia="cs-CZ"/>
        </w:rPr>
        <w:t>PM</w:t>
      </w:r>
      <w:r w:rsidRPr="00392447">
        <w:rPr>
          <w:rFonts w:ascii="Arial" w:eastAsia="Times New Roman" w:hAnsi="Arial" w:cs="Arial"/>
          <w:color w:val="000000"/>
          <w:vertAlign w:val="subscript"/>
          <w:lang w:eastAsia="cs-CZ"/>
        </w:rPr>
        <w:t>2</w:t>
      </w:r>
      <w:proofErr w:type="spellEnd"/>
      <w:r w:rsidRPr="00392447">
        <w:rPr>
          <w:rFonts w:ascii="Arial" w:eastAsia="Times New Roman" w:hAnsi="Arial" w:cs="Arial"/>
          <w:color w:val="000000"/>
          <w:vertAlign w:val="subscript"/>
          <w:lang w:eastAsia="cs-CZ"/>
        </w:rPr>
        <w:t>,5</w:t>
      </w:r>
      <w:r w:rsidRPr="00482D46">
        <w:rPr>
          <w:rFonts w:ascii="Arial" w:eastAsia="Times New Roman" w:hAnsi="Arial" w:cs="Arial"/>
          <w:color w:val="000000"/>
          <w:lang w:eastAsia="cs-CZ"/>
        </w:rPr>
        <w:t xml:space="preserve"> by proti stavu v r. 2017 měli do r. 2020 klesnout o polovinu. Nikde v dalších částech plánu není uvedeno, jakými opatřeními se tyto pro lidské zdraví nejnebezpečnější tuhé částice budou snižovat. Podle našeho názoru by zásadní roli při snižování těchto částic měl sehrát zemní plyn.</w:t>
      </w:r>
    </w:p>
    <w:p w:rsidR="00482D46" w:rsidRPr="004171F4" w:rsidRDefault="00482D46" w:rsidP="004171F4">
      <w:pPr>
        <w:keepNext/>
        <w:spacing w:before="240" w:after="12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2)</w:t>
      </w:r>
      <w:r w:rsidRPr="00482D46">
        <w:rPr>
          <w:rFonts w:ascii="Arial" w:eastAsia="Times New Roman" w:hAnsi="Arial" w:cs="Arial"/>
          <w:b/>
          <w:bCs/>
          <w:color w:val="000000"/>
          <w:lang w:eastAsia="cs-CZ"/>
        </w:rPr>
        <w:tab/>
      </w:r>
      <w:r w:rsidRPr="004171F4">
        <w:rPr>
          <w:rFonts w:ascii="Arial" w:eastAsia="Times New Roman" w:hAnsi="Arial" w:cs="Arial"/>
          <w:b/>
          <w:bCs/>
          <w:color w:val="000000"/>
          <w:lang w:eastAsia="cs-CZ"/>
        </w:rPr>
        <w:t xml:space="preserve">Připomínka k tabulce č. 19 – Očekávaný rozvoj </w:t>
      </w:r>
      <w:proofErr w:type="spellStart"/>
      <w:r w:rsidRPr="004171F4">
        <w:rPr>
          <w:rFonts w:ascii="Arial" w:eastAsia="Times New Roman" w:hAnsi="Arial" w:cs="Arial"/>
          <w:b/>
          <w:bCs/>
          <w:color w:val="000000"/>
          <w:lang w:eastAsia="cs-CZ"/>
        </w:rPr>
        <w:t>OZE</w:t>
      </w:r>
      <w:proofErr w:type="spellEnd"/>
      <w:r w:rsidRPr="004171F4">
        <w:rPr>
          <w:rFonts w:ascii="Arial" w:eastAsia="Times New Roman" w:hAnsi="Arial" w:cs="Arial"/>
          <w:b/>
          <w:bCs/>
          <w:color w:val="000000"/>
          <w:lang w:eastAsia="cs-CZ"/>
        </w:rPr>
        <w:t xml:space="preserve"> v sektoru dopravy</w:t>
      </w: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 xml:space="preserve">V této tabulce nepochopitelně absentuje </w:t>
      </w:r>
      <w:proofErr w:type="spellStart"/>
      <w:r w:rsidRPr="00482D46">
        <w:rPr>
          <w:rFonts w:ascii="Arial" w:eastAsia="Times New Roman" w:hAnsi="Arial" w:cs="Arial"/>
          <w:color w:val="000000"/>
          <w:lang w:eastAsia="cs-CZ"/>
        </w:rPr>
        <w:t>biometan</w:t>
      </w:r>
      <w:proofErr w:type="spellEnd"/>
      <w:r w:rsidRPr="00482D46">
        <w:rPr>
          <w:rFonts w:ascii="Arial" w:eastAsia="Times New Roman" w:hAnsi="Arial" w:cs="Arial"/>
          <w:color w:val="000000"/>
          <w:lang w:eastAsia="cs-CZ"/>
        </w:rPr>
        <w:t xml:space="preserve"> – požadujeme jej doplnit v souladu se závěry jednání pracovní skupiny.</w:t>
      </w:r>
    </w:p>
    <w:p w:rsidR="00482D46" w:rsidRPr="005741F5" w:rsidRDefault="00482D46" w:rsidP="005741F5">
      <w:pPr>
        <w:keepNext/>
        <w:widowControl w:val="0"/>
        <w:spacing w:before="120" w:after="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Odůvodnění:</w:t>
      </w:r>
    </w:p>
    <w:p w:rsidR="00482D46" w:rsidRPr="00482D46" w:rsidRDefault="00482D46" w:rsidP="00482D46">
      <w:pPr>
        <w:spacing w:after="0" w:line="240" w:lineRule="auto"/>
        <w:jc w:val="both"/>
        <w:rPr>
          <w:rFonts w:ascii="Arial" w:eastAsia="Times New Roman" w:hAnsi="Arial" w:cs="Arial"/>
          <w:lang w:eastAsia="cs-CZ"/>
        </w:rPr>
      </w:pPr>
      <w:proofErr w:type="spellStart"/>
      <w:r w:rsidRPr="00482D46">
        <w:rPr>
          <w:rFonts w:ascii="Arial" w:eastAsia="Times New Roman" w:hAnsi="Arial" w:cs="Arial"/>
          <w:color w:val="000000"/>
          <w:lang w:eastAsia="cs-CZ"/>
        </w:rPr>
        <w:t>Biometan</w:t>
      </w:r>
      <w:proofErr w:type="spellEnd"/>
      <w:r w:rsidRPr="00482D46">
        <w:rPr>
          <w:rFonts w:ascii="Arial" w:eastAsia="Times New Roman" w:hAnsi="Arial" w:cs="Arial"/>
          <w:color w:val="000000"/>
          <w:lang w:eastAsia="cs-CZ"/>
        </w:rPr>
        <w:t xml:space="preserve"> by dle materiálu „Zajištění sektorového cíle v dopravě“, který byl předložen na jednání pracovní skupiny </w:t>
      </w:r>
      <w:proofErr w:type="spellStart"/>
      <w:r w:rsidRPr="00482D46">
        <w:rPr>
          <w:rFonts w:ascii="Arial" w:eastAsia="Times New Roman" w:hAnsi="Arial" w:cs="Arial"/>
          <w:color w:val="000000"/>
          <w:lang w:eastAsia="cs-CZ"/>
        </w:rPr>
        <w:t>MPO</w:t>
      </w:r>
      <w:proofErr w:type="spellEnd"/>
      <w:r w:rsidRPr="00482D46">
        <w:rPr>
          <w:rFonts w:ascii="Arial" w:eastAsia="Times New Roman" w:hAnsi="Arial" w:cs="Arial"/>
          <w:color w:val="000000"/>
          <w:lang w:eastAsia="cs-CZ"/>
        </w:rPr>
        <w:t xml:space="preserve"> k výše uvedenému plánu, měl být stěžejním prostředkem pro naplnění cílů </w:t>
      </w:r>
      <w:proofErr w:type="spellStart"/>
      <w:r w:rsidRPr="00482D46">
        <w:rPr>
          <w:rFonts w:ascii="Arial" w:eastAsia="Times New Roman" w:hAnsi="Arial" w:cs="Arial"/>
          <w:color w:val="000000"/>
          <w:lang w:eastAsia="cs-CZ"/>
        </w:rPr>
        <w:t>OZE</w:t>
      </w:r>
      <w:proofErr w:type="spellEnd"/>
      <w:r w:rsidRPr="00482D46">
        <w:rPr>
          <w:rFonts w:ascii="Arial" w:eastAsia="Times New Roman" w:hAnsi="Arial" w:cs="Arial"/>
          <w:color w:val="000000"/>
          <w:lang w:eastAsia="cs-CZ"/>
        </w:rPr>
        <w:t xml:space="preserve"> v dopravě stanovených </w:t>
      </w:r>
      <w:proofErr w:type="spellStart"/>
      <w:r w:rsidRPr="00482D46">
        <w:rPr>
          <w:rFonts w:ascii="Arial" w:eastAsia="Times New Roman" w:hAnsi="Arial" w:cs="Arial"/>
          <w:color w:val="000000"/>
          <w:lang w:eastAsia="cs-CZ"/>
        </w:rPr>
        <w:t>RED</w:t>
      </w:r>
      <w:proofErr w:type="spellEnd"/>
      <w:r w:rsidRPr="00482D46">
        <w:rPr>
          <w:rFonts w:ascii="Arial" w:eastAsia="Times New Roman" w:hAnsi="Arial" w:cs="Arial"/>
          <w:color w:val="000000"/>
          <w:lang w:eastAsia="cs-CZ"/>
        </w:rPr>
        <w:t xml:space="preserve"> II. do r. 2030.</w:t>
      </w:r>
    </w:p>
    <w:p w:rsidR="00482D46" w:rsidRPr="004171F4" w:rsidRDefault="00482D46" w:rsidP="004171F4">
      <w:pPr>
        <w:keepNext/>
        <w:spacing w:before="240" w:after="12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3)</w:t>
      </w:r>
      <w:r w:rsidRPr="00482D46">
        <w:rPr>
          <w:rFonts w:ascii="Arial" w:eastAsia="Times New Roman" w:hAnsi="Arial" w:cs="Arial"/>
          <w:b/>
          <w:bCs/>
          <w:color w:val="000000"/>
          <w:lang w:eastAsia="cs-CZ"/>
        </w:rPr>
        <w:tab/>
      </w:r>
      <w:r w:rsidRPr="004171F4">
        <w:rPr>
          <w:rFonts w:ascii="Arial" w:eastAsia="Times New Roman" w:hAnsi="Arial" w:cs="Arial"/>
          <w:b/>
          <w:bCs/>
          <w:color w:val="000000"/>
          <w:lang w:eastAsia="cs-CZ"/>
        </w:rPr>
        <w:t xml:space="preserve">Připomínka k tabulce č. 20 – Očekávaný </w:t>
      </w:r>
      <w:r w:rsidR="00392447" w:rsidRPr="004171F4">
        <w:rPr>
          <w:rFonts w:ascii="Arial" w:eastAsia="Times New Roman" w:hAnsi="Arial" w:cs="Arial"/>
          <w:b/>
          <w:bCs/>
          <w:color w:val="000000"/>
          <w:lang w:eastAsia="cs-CZ"/>
        </w:rPr>
        <w:t xml:space="preserve">rozvoj </w:t>
      </w:r>
      <w:proofErr w:type="spellStart"/>
      <w:r w:rsidR="00392447" w:rsidRPr="004171F4">
        <w:rPr>
          <w:rFonts w:ascii="Arial" w:eastAsia="Times New Roman" w:hAnsi="Arial" w:cs="Arial"/>
          <w:b/>
          <w:bCs/>
          <w:color w:val="000000"/>
          <w:lang w:eastAsia="cs-CZ"/>
        </w:rPr>
        <w:t>OZE</w:t>
      </w:r>
      <w:proofErr w:type="spellEnd"/>
      <w:r w:rsidR="00392447" w:rsidRPr="004171F4">
        <w:rPr>
          <w:rFonts w:ascii="Arial" w:eastAsia="Times New Roman" w:hAnsi="Arial" w:cs="Arial"/>
          <w:b/>
          <w:bCs/>
          <w:color w:val="000000"/>
          <w:lang w:eastAsia="cs-CZ"/>
        </w:rPr>
        <w:t xml:space="preserve"> v sektoru vytápění a </w:t>
      </w:r>
      <w:r w:rsidRPr="004171F4">
        <w:rPr>
          <w:rFonts w:ascii="Arial" w:eastAsia="Times New Roman" w:hAnsi="Arial" w:cs="Arial"/>
          <w:b/>
          <w:bCs/>
          <w:color w:val="000000"/>
          <w:lang w:eastAsia="cs-CZ"/>
        </w:rPr>
        <w:t>chlazení</w:t>
      </w:r>
    </w:p>
    <w:p w:rsidR="00482D46" w:rsidRDefault="00482D46" w:rsidP="00482D46">
      <w:pPr>
        <w:spacing w:after="0" w:line="240" w:lineRule="auto"/>
        <w:jc w:val="both"/>
        <w:rPr>
          <w:rFonts w:ascii="Arial" w:eastAsia="Times New Roman" w:hAnsi="Arial" w:cs="Arial"/>
          <w:color w:val="000000"/>
          <w:lang w:eastAsia="cs-CZ"/>
        </w:rPr>
      </w:pPr>
      <w:r w:rsidRPr="00482D46">
        <w:rPr>
          <w:rFonts w:ascii="Arial" w:eastAsia="Times New Roman" w:hAnsi="Arial" w:cs="Arial"/>
          <w:color w:val="000000"/>
          <w:lang w:eastAsia="cs-CZ"/>
        </w:rPr>
        <w:t xml:space="preserve">Požadujeme i do této tabulky doplnit </w:t>
      </w:r>
      <w:proofErr w:type="spellStart"/>
      <w:r w:rsidRPr="00482D46">
        <w:rPr>
          <w:rFonts w:ascii="Arial" w:eastAsia="Times New Roman" w:hAnsi="Arial" w:cs="Arial"/>
          <w:color w:val="000000"/>
          <w:lang w:eastAsia="cs-CZ"/>
        </w:rPr>
        <w:t>biometan</w:t>
      </w:r>
      <w:proofErr w:type="spellEnd"/>
      <w:r w:rsidRPr="00482D46">
        <w:rPr>
          <w:rFonts w:ascii="Arial" w:eastAsia="Times New Roman" w:hAnsi="Arial" w:cs="Arial"/>
          <w:color w:val="000000"/>
          <w:lang w:eastAsia="cs-CZ"/>
        </w:rPr>
        <w:t>. O něj by se měl doplnit i text v 2. větě začínající slovy „V sektoru vytápění……“pod bodem nazvaným „Odhadované trajektorie k</w:t>
      </w:r>
      <w:r w:rsidR="00392447">
        <w:rPr>
          <w:rFonts w:ascii="Arial" w:eastAsia="Times New Roman" w:hAnsi="Arial" w:cs="Arial"/>
          <w:color w:val="000000"/>
          <w:lang w:eastAsia="cs-CZ"/>
        </w:rPr>
        <w:t> </w:t>
      </w:r>
      <w:r w:rsidRPr="00482D46">
        <w:rPr>
          <w:rFonts w:ascii="Arial" w:eastAsia="Times New Roman" w:hAnsi="Arial" w:cs="Arial"/>
          <w:color w:val="000000"/>
          <w:lang w:eastAsia="cs-CZ"/>
        </w:rPr>
        <w:t>poptávce po bioenergii, rozložené na teplo, elektřinu a dopravu“ v prvním řádku na str. 29.</w:t>
      </w:r>
    </w:p>
    <w:p w:rsidR="00482D46" w:rsidRPr="00392447" w:rsidRDefault="00482D46" w:rsidP="005741F5">
      <w:pPr>
        <w:keepNext/>
        <w:widowControl w:val="0"/>
        <w:spacing w:before="120" w:after="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Odůvodnění:</w:t>
      </w:r>
    </w:p>
    <w:p w:rsidR="00482D46" w:rsidRPr="00482D46" w:rsidRDefault="00482D46" w:rsidP="00482D46">
      <w:pPr>
        <w:spacing w:after="0" w:line="240" w:lineRule="auto"/>
        <w:jc w:val="both"/>
        <w:rPr>
          <w:rFonts w:ascii="Arial" w:eastAsia="Times New Roman" w:hAnsi="Arial" w:cs="Arial"/>
          <w:lang w:eastAsia="cs-CZ"/>
        </w:rPr>
      </w:pPr>
      <w:proofErr w:type="spellStart"/>
      <w:r w:rsidRPr="00482D46">
        <w:rPr>
          <w:rFonts w:ascii="Arial" w:eastAsia="Times New Roman" w:hAnsi="Arial" w:cs="Arial"/>
          <w:color w:val="000000"/>
          <w:lang w:eastAsia="cs-CZ"/>
        </w:rPr>
        <w:t>Biometan</w:t>
      </w:r>
      <w:proofErr w:type="spellEnd"/>
      <w:r w:rsidRPr="00482D46">
        <w:rPr>
          <w:rFonts w:ascii="Arial" w:eastAsia="Times New Roman" w:hAnsi="Arial" w:cs="Arial"/>
          <w:color w:val="000000"/>
          <w:lang w:eastAsia="cs-CZ"/>
        </w:rPr>
        <w:t>, který bude dodán do přepravní nebo distrib</w:t>
      </w:r>
      <w:r w:rsidR="004171F4">
        <w:rPr>
          <w:rFonts w:ascii="Arial" w:eastAsia="Times New Roman" w:hAnsi="Arial" w:cs="Arial"/>
          <w:color w:val="000000"/>
          <w:lang w:eastAsia="cs-CZ"/>
        </w:rPr>
        <w:t>uční soustavy a nebude využit v </w:t>
      </w:r>
      <w:r w:rsidRPr="00482D46">
        <w:rPr>
          <w:rFonts w:ascii="Arial" w:eastAsia="Times New Roman" w:hAnsi="Arial" w:cs="Arial"/>
          <w:color w:val="000000"/>
          <w:lang w:eastAsia="cs-CZ"/>
        </w:rPr>
        <w:t>dopravě, bude použit v sektoru vytápění.</w:t>
      </w:r>
    </w:p>
    <w:p w:rsidR="00482D46" w:rsidRPr="004171F4" w:rsidRDefault="00482D46" w:rsidP="004171F4">
      <w:pPr>
        <w:keepNext/>
        <w:spacing w:before="240" w:after="12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4)</w:t>
      </w:r>
      <w:r w:rsidRPr="00482D46">
        <w:rPr>
          <w:rFonts w:ascii="Arial" w:eastAsia="Times New Roman" w:hAnsi="Arial" w:cs="Arial"/>
          <w:b/>
          <w:bCs/>
          <w:color w:val="000000"/>
          <w:lang w:eastAsia="cs-CZ"/>
        </w:rPr>
        <w:tab/>
      </w:r>
      <w:r w:rsidRPr="004171F4">
        <w:rPr>
          <w:rFonts w:ascii="Arial" w:eastAsia="Times New Roman" w:hAnsi="Arial" w:cs="Arial"/>
          <w:b/>
          <w:bCs/>
          <w:color w:val="000000"/>
          <w:lang w:eastAsia="cs-CZ"/>
        </w:rPr>
        <w:t>Připomínka k bodu 2.3.1.3 - Plynárenství</w:t>
      </w: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Navrhujeme odrážku 5 a 6 pod tímto bodem sloučit v následující znění:</w:t>
      </w:r>
    </w:p>
    <w:p w:rsidR="00482D46" w:rsidRPr="00482D46" w:rsidRDefault="00482D46" w:rsidP="00482D46">
      <w:pPr>
        <w:spacing w:after="0" w:line="240" w:lineRule="auto"/>
        <w:rPr>
          <w:rFonts w:ascii="Arial" w:eastAsia="Times New Roman" w:hAnsi="Arial" w:cs="Arial"/>
          <w:lang w:eastAsia="cs-CZ"/>
        </w:rPr>
      </w:pPr>
    </w:p>
    <w:p w:rsidR="00482D46" w:rsidRDefault="00482D46" w:rsidP="00482D46">
      <w:pPr>
        <w:spacing w:after="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 xml:space="preserve">- Podporovat finančně a institucionálně jak transformaci stávajících bioplynových stanic na výrobu </w:t>
      </w:r>
      <w:proofErr w:type="spellStart"/>
      <w:r w:rsidRPr="00482D46">
        <w:rPr>
          <w:rFonts w:ascii="Arial" w:eastAsia="Times New Roman" w:hAnsi="Arial" w:cs="Arial"/>
          <w:b/>
          <w:bCs/>
          <w:color w:val="000000"/>
          <w:lang w:eastAsia="cs-CZ"/>
        </w:rPr>
        <w:t>biometanu</w:t>
      </w:r>
      <w:proofErr w:type="spellEnd"/>
      <w:r w:rsidRPr="00482D46">
        <w:rPr>
          <w:rFonts w:ascii="Arial" w:eastAsia="Times New Roman" w:hAnsi="Arial" w:cs="Arial"/>
          <w:b/>
          <w:bCs/>
          <w:color w:val="000000"/>
          <w:lang w:eastAsia="cs-CZ"/>
        </w:rPr>
        <w:t xml:space="preserve"> tak i nové </w:t>
      </w:r>
      <w:proofErr w:type="spellStart"/>
      <w:r w:rsidRPr="00482D46">
        <w:rPr>
          <w:rFonts w:ascii="Arial" w:eastAsia="Times New Roman" w:hAnsi="Arial" w:cs="Arial"/>
          <w:b/>
          <w:bCs/>
          <w:color w:val="000000"/>
          <w:lang w:eastAsia="cs-CZ"/>
        </w:rPr>
        <w:t>biometanové</w:t>
      </w:r>
      <w:proofErr w:type="spellEnd"/>
      <w:r w:rsidRPr="00482D46">
        <w:rPr>
          <w:rFonts w:ascii="Arial" w:eastAsia="Times New Roman" w:hAnsi="Arial" w:cs="Arial"/>
          <w:b/>
          <w:bCs/>
          <w:color w:val="000000"/>
          <w:lang w:eastAsia="cs-CZ"/>
        </w:rPr>
        <w:t xml:space="preserve"> stanice  včetně jejich připojení do plynárenské soustavy.</w:t>
      </w:r>
    </w:p>
    <w:p w:rsidR="00482D46" w:rsidRPr="005741F5" w:rsidRDefault="00482D46" w:rsidP="005741F5">
      <w:pPr>
        <w:keepNext/>
        <w:widowControl w:val="0"/>
        <w:spacing w:before="120" w:after="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Odůvodnění:</w:t>
      </w: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Původní formulace v odrážce 5 a 6 se do určité míry dublují, dají se sloučit a formulovat přesněji a jasněji.</w:t>
      </w:r>
    </w:p>
    <w:p w:rsidR="00482D46" w:rsidRPr="004171F4" w:rsidRDefault="00482D46" w:rsidP="004171F4">
      <w:pPr>
        <w:keepNext/>
        <w:spacing w:before="240" w:after="12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5)</w:t>
      </w:r>
      <w:r w:rsidRPr="00482D46">
        <w:rPr>
          <w:rFonts w:ascii="Arial" w:eastAsia="Times New Roman" w:hAnsi="Arial" w:cs="Arial"/>
          <w:b/>
          <w:bCs/>
          <w:color w:val="000000"/>
          <w:lang w:eastAsia="cs-CZ"/>
        </w:rPr>
        <w:tab/>
      </w:r>
      <w:r w:rsidRPr="004171F4">
        <w:rPr>
          <w:rFonts w:ascii="Arial" w:eastAsia="Times New Roman" w:hAnsi="Arial" w:cs="Arial"/>
          <w:b/>
          <w:bCs/>
          <w:color w:val="000000"/>
          <w:lang w:eastAsia="cs-CZ"/>
        </w:rPr>
        <w:t>Připomínka k bodu 3.1.1.1 - Sektor dopravy</w:t>
      </w:r>
    </w:p>
    <w:p w:rsidR="00482D46" w:rsidRPr="00482D46" w:rsidRDefault="00482D46" w:rsidP="00482D46">
      <w:pPr>
        <w:spacing w:before="120"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Požadujeme ve 3. odstavci v 2. větě vypustit slova „do roku 2020“.</w:t>
      </w:r>
    </w:p>
    <w:p w:rsidR="00482D46" w:rsidRPr="004171F4" w:rsidRDefault="00482D46" w:rsidP="005741F5">
      <w:pPr>
        <w:keepNext/>
        <w:widowControl w:val="0"/>
        <w:spacing w:before="120" w:after="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Odůvodnění:</w:t>
      </w: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Na základě podepsaného memoranda by daňové zvýho</w:t>
      </w:r>
      <w:r w:rsidR="004171F4">
        <w:rPr>
          <w:rFonts w:ascii="Arial" w:eastAsia="Times New Roman" w:hAnsi="Arial" w:cs="Arial"/>
          <w:color w:val="000000"/>
          <w:lang w:eastAsia="cs-CZ"/>
        </w:rPr>
        <w:t>dnění zemního plynu použitého v </w:t>
      </w:r>
      <w:r w:rsidRPr="00482D46">
        <w:rPr>
          <w:rFonts w:ascii="Arial" w:eastAsia="Times New Roman" w:hAnsi="Arial" w:cs="Arial"/>
          <w:color w:val="000000"/>
          <w:lang w:eastAsia="cs-CZ"/>
        </w:rPr>
        <w:t>dopravě mělo pokračovat i po r. 2020.</w:t>
      </w:r>
    </w:p>
    <w:p w:rsidR="00482D46" w:rsidRPr="004171F4" w:rsidRDefault="00482D46" w:rsidP="004171F4">
      <w:pPr>
        <w:keepNext/>
        <w:spacing w:before="240" w:after="12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lastRenderedPageBreak/>
        <w:t>6)</w:t>
      </w:r>
      <w:r w:rsidRPr="00482D46">
        <w:rPr>
          <w:rFonts w:ascii="Arial" w:eastAsia="Times New Roman" w:hAnsi="Arial" w:cs="Arial"/>
          <w:b/>
          <w:bCs/>
          <w:color w:val="000000"/>
          <w:lang w:eastAsia="cs-CZ"/>
        </w:rPr>
        <w:tab/>
      </w:r>
      <w:r w:rsidRPr="004171F4">
        <w:rPr>
          <w:rFonts w:ascii="Arial" w:eastAsia="Times New Roman" w:hAnsi="Arial" w:cs="Arial"/>
          <w:b/>
          <w:bCs/>
          <w:color w:val="000000"/>
          <w:lang w:eastAsia="cs-CZ"/>
        </w:rPr>
        <w:t xml:space="preserve">Připomínka k bodu 3.1.2.2 - Politiky pro zajištění cíle v oblasti obnovitelných zdrojů do roku 2030 bod 3. – podpora </w:t>
      </w:r>
      <w:proofErr w:type="spellStart"/>
      <w:r w:rsidRPr="004171F4">
        <w:rPr>
          <w:rFonts w:ascii="Arial" w:eastAsia="Times New Roman" w:hAnsi="Arial" w:cs="Arial"/>
          <w:b/>
          <w:bCs/>
          <w:color w:val="000000"/>
          <w:lang w:eastAsia="cs-CZ"/>
        </w:rPr>
        <w:t>biometanu</w:t>
      </w:r>
      <w:proofErr w:type="spellEnd"/>
    </w:p>
    <w:p w:rsidR="00482D46" w:rsidRPr="00482D46" w:rsidRDefault="00482D46" w:rsidP="00482D46">
      <w:pPr>
        <w:spacing w:before="120"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 xml:space="preserve">Plně podporujeme zavedení provozní podpory na </w:t>
      </w:r>
      <w:proofErr w:type="spellStart"/>
      <w:r w:rsidRPr="00482D46">
        <w:rPr>
          <w:rFonts w:ascii="Arial" w:eastAsia="Times New Roman" w:hAnsi="Arial" w:cs="Arial"/>
          <w:color w:val="000000"/>
          <w:lang w:eastAsia="cs-CZ"/>
        </w:rPr>
        <w:t>biometan</w:t>
      </w:r>
      <w:proofErr w:type="spellEnd"/>
      <w:r w:rsidRPr="00482D46">
        <w:rPr>
          <w:rFonts w:ascii="Arial" w:eastAsia="Times New Roman" w:hAnsi="Arial" w:cs="Arial"/>
          <w:color w:val="000000"/>
          <w:lang w:eastAsia="cs-CZ"/>
        </w:rPr>
        <w:t xml:space="preserve"> formou zeleného bonusu včetně způsobu jejího financování ze státního rozpočtu.</w:t>
      </w:r>
    </w:p>
    <w:p w:rsidR="00482D46" w:rsidRPr="00482D46" w:rsidRDefault="00482D46" w:rsidP="00482D46">
      <w:pPr>
        <w:spacing w:before="120"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 xml:space="preserve">Přesto pod stávající text požadujeme doplnit i investiční podporu na připojení výroben </w:t>
      </w:r>
      <w:proofErr w:type="spellStart"/>
      <w:r w:rsidRPr="00482D46">
        <w:rPr>
          <w:rFonts w:ascii="Arial" w:eastAsia="Times New Roman" w:hAnsi="Arial" w:cs="Arial"/>
          <w:color w:val="000000"/>
          <w:lang w:eastAsia="cs-CZ"/>
        </w:rPr>
        <w:t>biometanu</w:t>
      </w:r>
      <w:proofErr w:type="spellEnd"/>
      <w:r w:rsidRPr="00482D46">
        <w:rPr>
          <w:rFonts w:ascii="Arial" w:eastAsia="Times New Roman" w:hAnsi="Arial" w:cs="Arial"/>
          <w:color w:val="000000"/>
          <w:lang w:eastAsia="cs-CZ"/>
        </w:rPr>
        <w:t xml:space="preserve"> k plynárenské soustavě, na úpravu bioplynu na kvalitativní parametry </w:t>
      </w:r>
      <w:proofErr w:type="spellStart"/>
      <w:r w:rsidRPr="00482D46">
        <w:rPr>
          <w:rFonts w:ascii="Arial" w:eastAsia="Times New Roman" w:hAnsi="Arial" w:cs="Arial"/>
          <w:color w:val="000000"/>
          <w:lang w:eastAsia="cs-CZ"/>
        </w:rPr>
        <w:t>biometanu</w:t>
      </w:r>
      <w:proofErr w:type="spellEnd"/>
      <w:r w:rsidRPr="00482D46">
        <w:rPr>
          <w:rFonts w:ascii="Arial" w:eastAsia="Times New Roman" w:hAnsi="Arial" w:cs="Arial"/>
          <w:color w:val="000000"/>
          <w:lang w:eastAsia="cs-CZ"/>
        </w:rPr>
        <w:t xml:space="preserve"> a kompresory. U stávajících výroben bioplynu v případě jejich transformace na výrobnu </w:t>
      </w:r>
      <w:proofErr w:type="spellStart"/>
      <w:r w:rsidRPr="00482D46">
        <w:rPr>
          <w:rFonts w:ascii="Arial" w:eastAsia="Times New Roman" w:hAnsi="Arial" w:cs="Arial"/>
          <w:color w:val="000000"/>
          <w:lang w:eastAsia="cs-CZ"/>
        </w:rPr>
        <w:t>biometanu</w:t>
      </w:r>
      <w:proofErr w:type="spellEnd"/>
      <w:r w:rsidRPr="00482D46">
        <w:rPr>
          <w:rFonts w:ascii="Arial" w:eastAsia="Times New Roman" w:hAnsi="Arial" w:cs="Arial"/>
          <w:color w:val="000000"/>
          <w:lang w:eastAsia="cs-CZ"/>
        </w:rPr>
        <w:t xml:space="preserve"> by se mělo jednat ještě o investiční podporu na obnovu části technologického zařízení, které již není schopné dalšího provozu</w:t>
      </w:r>
      <w:r w:rsidRPr="00482D46">
        <w:rPr>
          <w:rFonts w:ascii="Arial" w:eastAsia="Times New Roman" w:hAnsi="Arial" w:cs="Arial"/>
          <w:b/>
          <w:bCs/>
          <w:color w:val="000000"/>
          <w:lang w:eastAsia="cs-CZ"/>
        </w:rPr>
        <w:t>.</w:t>
      </w:r>
    </w:p>
    <w:p w:rsidR="00482D46" w:rsidRPr="004171F4" w:rsidRDefault="00482D46" w:rsidP="005741F5">
      <w:pPr>
        <w:keepNext/>
        <w:widowControl w:val="0"/>
        <w:spacing w:before="120" w:after="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Odůvodnění:</w:t>
      </w:r>
    </w:p>
    <w:p w:rsidR="00482D46" w:rsidRPr="00482D46" w:rsidRDefault="00482D46" w:rsidP="004171F4">
      <w:pPr>
        <w:spacing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 xml:space="preserve">Celý odstavec se věnuje pouze provozní podpoře </w:t>
      </w:r>
      <w:proofErr w:type="spellStart"/>
      <w:r w:rsidRPr="00482D46">
        <w:rPr>
          <w:rFonts w:ascii="Arial" w:eastAsia="Times New Roman" w:hAnsi="Arial" w:cs="Arial"/>
          <w:color w:val="000000"/>
          <w:lang w:eastAsia="cs-CZ"/>
        </w:rPr>
        <w:t>biometanu</w:t>
      </w:r>
      <w:proofErr w:type="spellEnd"/>
      <w:r w:rsidRPr="00482D46">
        <w:rPr>
          <w:rFonts w:ascii="Arial" w:eastAsia="Times New Roman" w:hAnsi="Arial" w:cs="Arial"/>
          <w:color w:val="000000"/>
          <w:lang w:eastAsia="cs-CZ"/>
        </w:rPr>
        <w:t xml:space="preserve"> ale bez výše uvedených investičních podpor, a to zejména na připojení výroben </w:t>
      </w:r>
      <w:proofErr w:type="spellStart"/>
      <w:r w:rsidRPr="00482D46">
        <w:rPr>
          <w:rFonts w:ascii="Arial" w:eastAsia="Times New Roman" w:hAnsi="Arial" w:cs="Arial"/>
          <w:color w:val="000000"/>
          <w:lang w:eastAsia="cs-CZ"/>
        </w:rPr>
        <w:t>biometanu</w:t>
      </w:r>
      <w:proofErr w:type="spellEnd"/>
      <w:r w:rsidRPr="00482D46">
        <w:rPr>
          <w:rFonts w:ascii="Arial" w:eastAsia="Times New Roman" w:hAnsi="Arial" w:cs="Arial"/>
          <w:color w:val="000000"/>
          <w:lang w:eastAsia="cs-CZ"/>
        </w:rPr>
        <w:t xml:space="preserve"> k plynárenské soustavě nebude ze strany ať již stávajících provozovatelů </w:t>
      </w:r>
      <w:proofErr w:type="spellStart"/>
      <w:r w:rsidRPr="00482D46">
        <w:rPr>
          <w:rFonts w:ascii="Arial" w:eastAsia="Times New Roman" w:hAnsi="Arial" w:cs="Arial"/>
          <w:color w:val="000000"/>
          <w:lang w:eastAsia="cs-CZ"/>
        </w:rPr>
        <w:t>BPS</w:t>
      </w:r>
      <w:proofErr w:type="spellEnd"/>
      <w:r w:rsidRPr="00482D46">
        <w:rPr>
          <w:rFonts w:ascii="Arial" w:eastAsia="Times New Roman" w:hAnsi="Arial" w:cs="Arial"/>
          <w:color w:val="000000"/>
          <w:lang w:eastAsia="cs-CZ"/>
        </w:rPr>
        <w:t xml:space="preserve"> o transformaci na </w:t>
      </w:r>
      <w:proofErr w:type="spellStart"/>
      <w:r w:rsidRPr="00482D46">
        <w:rPr>
          <w:rFonts w:ascii="Arial" w:eastAsia="Times New Roman" w:hAnsi="Arial" w:cs="Arial"/>
          <w:color w:val="000000"/>
          <w:lang w:eastAsia="cs-CZ"/>
        </w:rPr>
        <w:t>biometanové</w:t>
      </w:r>
      <w:proofErr w:type="spellEnd"/>
      <w:r w:rsidRPr="00482D46">
        <w:rPr>
          <w:rFonts w:ascii="Arial" w:eastAsia="Times New Roman" w:hAnsi="Arial" w:cs="Arial"/>
          <w:color w:val="000000"/>
          <w:lang w:eastAsia="cs-CZ"/>
        </w:rPr>
        <w:t xml:space="preserve"> stanice nebo ze strany potenciálních investorů o výstavbu nových </w:t>
      </w:r>
      <w:proofErr w:type="spellStart"/>
      <w:r w:rsidRPr="00482D46">
        <w:rPr>
          <w:rFonts w:ascii="Arial" w:eastAsia="Times New Roman" w:hAnsi="Arial" w:cs="Arial"/>
          <w:color w:val="000000"/>
          <w:lang w:eastAsia="cs-CZ"/>
        </w:rPr>
        <w:t>biometanových</w:t>
      </w:r>
      <w:proofErr w:type="spellEnd"/>
      <w:r w:rsidRPr="00482D46">
        <w:rPr>
          <w:rFonts w:ascii="Arial" w:eastAsia="Times New Roman" w:hAnsi="Arial" w:cs="Arial"/>
          <w:color w:val="000000"/>
          <w:lang w:eastAsia="cs-CZ"/>
        </w:rPr>
        <w:t xml:space="preserve"> stanic takový zájem, aby se naplnil cíl </w:t>
      </w:r>
      <w:proofErr w:type="spellStart"/>
      <w:r w:rsidRPr="00482D46">
        <w:rPr>
          <w:rFonts w:ascii="Arial" w:eastAsia="Times New Roman" w:hAnsi="Arial" w:cs="Arial"/>
          <w:color w:val="000000"/>
          <w:lang w:eastAsia="cs-CZ"/>
        </w:rPr>
        <w:t>OZE</w:t>
      </w:r>
      <w:proofErr w:type="spellEnd"/>
      <w:r w:rsidRPr="00482D46">
        <w:rPr>
          <w:rFonts w:ascii="Arial" w:eastAsia="Times New Roman" w:hAnsi="Arial" w:cs="Arial"/>
          <w:color w:val="000000"/>
          <w:lang w:eastAsia="cs-CZ"/>
        </w:rPr>
        <w:t xml:space="preserve"> v dopravě.</w:t>
      </w:r>
    </w:p>
    <w:p w:rsidR="00482D46" w:rsidRPr="004171F4" w:rsidRDefault="00482D46" w:rsidP="004171F4">
      <w:pPr>
        <w:keepNext/>
        <w:spacing w:before="240" w:after="12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7)</w:t>
      </w:r>
      <w:r w:rsidRPr="00482D46">
        <w:rPr>
          <w:rFonts w:ascii="Arial" w:eastAsia="Times New Roman" w:hAnsi="Arial" w:cs="Arial"/>
          <w:b/>
          <w:bCs/>
          <w:color w:val="000000"/>
          <w:lang w:eastAsia="cs-CZ"/>
        </w:rPr>
        <w:tab/>
      </w:r>
      <w:r w:rsidRPr="004171F4">
        <w:rPr>
          <w:rFonts w:ascii="Arial" w:eastAsia="Times New Roman" w:hAnsi="Arial" w:cs="Arial"/>
          <w:b/>
          <w:bCs/>
          <w:color w:val="000000"/>
          <w:lang w:eastAsia="cs-CZ"/>
        </w:rPr>
        <w:t>Připomínka k bodu 3.1.3.3 – Zemní plyn</w:t>
      </w:r>
    </w:p>
    <w:p w:rsidR="00482D46" w:rsidRPr="00482D46" w:rsidRDefault="00482D46" w:rsidP="00482D46">
      <w:pPr>
        <w:spacing w:before="120"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Do textu tohoto bodu požadujeme doplnit následující text:</w:t>
      </w:r>
    </w:p>
    <w:p w:rsidR="00482D46" w:rsidRPr="00482D46" w:rsidRDefault="00482D46" w:rsidP="00482D46">
      <w:pPr>
        <w:spacing w:before="120" w:after="0" w:line="240" w:lineRule="auto"/>
        <w:jc w:val="both"/>
        <w:rPr>
          <w:rFonts w:ascii="Arial" w:eastAsia="Times New Roman" w:hAnsi="Arial" w:cs="Arial"/>
          <w:lang w:eastAsia="cs-CZ"/>
        </w:rPr>
      </w:pPr>
      <w:r w:rsidRPr="00482D46">
        <w:rPr>
          <w:rFonts w:ascii="Arial" w:eastAsia="Times New Roman" w:hAnsi="Arial" w:cs="Arial"/>
          <w:b/>
          <w:bCs/>
          <w:color w:val="000000"/>
          <w:lang w:eastAsia="cs-CZ"/>
        </w:rPr>
        <w:t>“Možné omezení</w:t>
      </w:r>
    </w:p>
    <w:p w:rsidR="00482D46" w:rsidRPr="00482D46" w:rsidRDefault="00482D46" w:rsidP="00482D46">
      <w:pPr>
        <w:spacing w:before="120" w:after="0" w:line="240" w:lineRule="auto"/>
        <w:jc w:val="both"/>
        <w:rPr>
          <w:rFonts w:ascii="Arial" w:eastAsia="Times New Roman" w:hAnsi="Arial" w:cs="Arial"/>
          <w:lang w:eastAsia="cs-CZ"/>
        </w:rPr>
      </w:pPr>
      <w:r w:rsidRPr="00482D46">
        <w:rPr>
          <w:rFonts w:ascii="Arial" w:eastAsia="Times New Roman" w:hAnsi="Arial" w:cs="Arial"/>
          <w:b/>
          <w:bCs/>
          <w:color w:val="000000"/>
          <w:lang w:eastAsia="cs-CZ"/>
        </w:rPr>
        <w:t>Predikce počtu vozidel v letech 2020- 2030 je zpracována za předpokladu zachování stávající daňové zátěže, respektive při zachování poměru zdanění zemního plynu použitého v dopravě vůči dalším dostupným klasickým nebo al</w:t>
      </w:r>
      <w:r w:rsidR="004171F4">
        <w:rPr>
          <w:rFonts w:ascii="Arial" w:eastAsia="Times New Roman" w:hAnsi="Arial" w:cs="Arial"/>
          <w:b/>
          <w:bCs/>
          <w:color w:val="000000"/>
          <w:lang w:eastAsia="cs-CZ"/>
        </w:rPr>
        <w:t>ternativním palivům a </w:t>
      </w:r>
      <w:r w:rsidRPr="00482D46">
        <w:rPr>
          <w:rFonts w:ascii="Arial" w:eastAsia="Times New Roman" w:hAnsi="Arial" w:cs="Arial"/>
          <w:b/>
          <w:bCs/>
          <w:color w:val="000000"/>
          <w:lang w:eastAsia="cs-CZ"/>
        </w:rPr>
        <w:t xml:space="preserve">její zvýšení by mělo za následek nižší zájem o koupi vozidel na CNG/LNG. Tím by se omezil vozový park využívající </w:t>
      </w:r>
      <w:proofErr w:type="spellStart"/>
      <w:r w:rsidRPr="00482D46">
        <w:rPr>
          <w:rFonts w:ascii="Arial" w:eastAsia="Times New Roman" w:hAnsi="Arial" w:cs="Arial"/>
          <w:b/>
          <w:bCs/>
          <w:color w:val="000000"/>
          <w:lang w:eastAsia="cs-CZ"/>
        </w:rPr>
        <w:t>biometan</w:t>
      </w:r>
      <w:proofErr w:type="spellEnd"/>
      <w:r w:rsidRPr="00482D46">
        <w:rPr>
          <w:rFonts w:ascii="Arial" w:eastAsia="Times New Roman" w:hAnsi="Arial" w:cs="Arial"/>
          <w:b/>
          <w:bCs/>
          <w:color w:val="000000"/>
          <w:lang w:eastAsia="cs-CZ"/>
        </w:rPr>
        <w:t xml:space="preserve"> a v jeho důsledku by mohlo ohroženo plnění cíle </w:t>
      </w:r>
      <w:proofErr w:type="spellStart"/>
      <w:r w:rsidRPr="00482D46">
        <w:rPr>
          <w:rFonts w:ascii="Arial" w:eastAsia="Times New Roman" w:hAnsi="Arial" w:cs="Arial"/>
          <w:b/>
          <w:bCs/>
          <w:color w:val="000000"/>
          <w:lang w:eastAsia="cs-CZ"/>
        </w:rPr>
        <w:t>OZE</w:t>
      </w:r>
      <w:proofErr w:type="spellEnd"/>
      <w:r w:rsidRPr="00482D46">
        <w:rPr>
          <w:rFonts w:ascii="Arial" w:eastAsia="Times New Roman" w:hAnsi="Arial" w:cs="Arial"/>
          <w:b/>
          <w:bCs/>
          <w:color w:val="000000"/>
          <w:lang w:eastAsia="cs-CZ"/>
        </w:rPr>
        <w:t xml:space="preserve"> v dopravě do r. 2030, kde využití </w:t>
      </w:r>
      <w:proofErr w:type="spellStart"/>
      <w:r w:rsidRPr="00482D46">
        <w:rPr>
          <w:rFonts w:ascii="Arial" w:eastAsia="Times New Roman" w:hAnsi="Arial" w:cs="Arial"/>
          <w:b/>
          <w:bCs/>
          <w:color w:val="000000"/>
          <w:lang w:eastAsia="cs-CZ"/>
        </w:rPr>
        <w:t>biometanu</w:t>
      </w:r>
      <w:proofErr w:type="spellEnd"/>
      <w:r w:rsidRPr="00482D46">
        <w:rPr>
          <w:rFonts w:ascii="Arial" w:eastAsia="Times New Roman" w:hAnsi="Arial" w:cs="Arial"/>
          <w:b/>
          <w:bCs/>
          <w:color w:val="000000"/>
          <w:lang w:eastAsia="cs-CZ"/>
        </w:rPr>
        <w:t xml:space="preserve"> hraje stěžejní roli.”</w:t>
      </w:r>
    </w:p>
    <w:p w:rsidR="00482D46" w:rsidRPr="004171F4" w:rsidRDefault="00482D46" w:rsidP="005741F5">
      <w:pPr>
        <w:keepNext/>
        <w:widowControl w:val="0"/>
        <w:spacing w:before="120" w:after="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Odůvodnění:</w:t>
      </w:r>
    </w:p>
    <w:p w:rsidR="00482D46" w:rsidRPr="00482D46" w:rsidRDefault="00482D46" w:rsidP="004171F4">
      <w:pPr>
        <w:spacing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 xml:space="preserve">Obdobně jako je tomu u </w:t>
      </w:r>
      <w:proofErr w:type="spellStart"/>
      <w:r w:rsidRPr="00482D46">
        <w:rPr>
          <w:rFonts w:ascii="Arial" w:eastAsia="Times New Roman" w:hAnsi="Arial" w:cs="Arial"/>
          <w:color w:val="000000"/>
          <w:lang w:eastAsia="cs-CZ"/>
        </w:rPr>
        <w:t>LPG</w:t>
      </w:r>
      <w:proofErr w:type="spellEnd"/>
      <w:r w:rsidRPr="00482D46">
        <w:rPr>
          <w:rFonts w:ascii="Arial" w:eastAsia="Times New Roman" w:hAnsi="Arial" w:cs="Arial"/>
          <w:color w:val="000000"/>
          <w:lang w:eastAsia="cs-CZ"/>
        </w:rPr>
        <w:t>, je nutno i u zemního plynu upozornit na možné významné omezení.</w:t>
      </w:r>
    </w:p>
    <w:p w:rsidR="00482D46" w:rsidRPr="004171F4" w:rsidRDefault="00482D46" w:rsidP="004171F4">
      <w:pPr>
        <w:keepNext/>
        <w:spacing w:before="240" w:after="12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8)</w:t>
      </w:r>
      <w:r w:rsidRPr="00482D46">
        <w:rPr>
          <w:rFonts w:ascii="Arial" w:eastAsia="Times New Roman" w:hAnsi="Arial" w:cs="Arial"/>
          <w:b/>
          <w:bCs/>
          <w:color w:val="000000"/>
          <w:lang w:eastAsia="cs-CZ"/>
        </w:rPr>
        <w:tab/>
      </w:r>
      <w:r w:rsidRPr="004171F4">
        <w:rPr>
          <w:rFonts w:ascii="Arial" w:eastAsia="Times New Roman" w:hAnsi="Arial" w:cs="Arial"/>
          <w:b/>
          <w:bCs/>
          <w:color w:val="000000"/>
          <w:lang w:eastAsia="cs-CZ"/>
        </w:rPr>
        <w:t>Připomínka k bodu 3.2 – Energetická účinnost</w:t>
      </w: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Požadujeme v této fázi vypuštění tabulky č. 49 a souvisejících informací uvedených pod touto tabulkou k povinnému schématu. V návrhu vnitrostátního plánu by měly být v současné podobě uvedeny všechny možnosti jeho plnění s tím, že konkrétní opatření jsou v současné době v ČR diskutována</w:t>
      </w:r>
      <w:r w:rsidR="004171F4">
        <w:rPr>
          <w:rFonts w:ascii="Arial" w:eastAsia="Times New Roman" w:hAnsi="Arial" w:cs="Arial"/>
          <w:color w:val="000000"/>
          <w:lang w:eastAsia="cs-CZ"/>
        </w:rPr>
        <w:t xml:space="preserve">, </w:t>
      </w:r>
      <w:r w:rsidRPr="00482D46">
        <w:rPr>
          <w:rFonts w:ascii="Arial" w:eastAsia="Times New Roman" w:hAnsi="Arial" w:cs="Arial"/>
          <w:color w:val="000000"/>
          <w:lang w:eastAsia="cs-CZ"/>
        </w:rPr>
        <w:t>nebyla zatím schválena a na jejich vyhodnocení se pracuje. Materiál doporučujeme doplnit o vhodné okrajové podmínky, které by měly být v případě zavedení povinného schématu dodrženy, jako např.:</w:t>
      </w:r>
    </w:p>
    <w:p w:rsidR="00482D46" w:rsidRPr="004171F4" w:rsidRDefault="00482D46" w:rsidP="00482D46">
      <w:pPr>
        <w:spacing w:after="0" w:line="240" w:lineRule="auto"/>
        <w:rPr>
          <w:rFonts w:ascii="Arial" w:eastAsia="Times New Roman" w:hAnsi="Arial" w:cs="Arial"/>
          <w:lang w:eastAsia="cs-CZ"/>
        </w:rPr>
      </w:pPr>
    </w:p>
    <w:p w:rsidR="00482D46" w:rsidRPr="004171F4" w:rsidRDefault="00482D46" w:rsidP="00482D46">
      <w:pPr>
        <w:spacing w:before="120" w:after="0" w:line="240" w:lineRule="auto"/>
        <w:ind w:left="420" w:hanging="420"/>
        <w:jc w:val="both"/>
        <w:rPr>
          <w:rFonts w:ascii="Arial" w:eastAsia="Times New Roman" w:hAnsi="Arial" w:cs="Arial"/>
          <w:lang w:eastAsia="cs-CZ"/>
        </w:rPr>
      </w:pPr>
      <w:r w:rsidRPr="004171F4">
        <w:rPr>
          <w:rFonts w:ascii="Arial" w:eastAsia="Times New Roman" w:hAnsi="Arial" w:cs="Arial"/>
          <w:iCs/>
          <w:color w:val="000000"/>
          <w:lang w:eastAsia="cs-CZ"/>
        </w:rPr>
        <w:t>1.</w:t>
      </w:r>
      <w:r w:rsidRPr="004171F4">
        <w:rPr>
          <w:rFonts w:ascii="Arial" w:eastAsia="Times New Roman" w:hAnsi="Arial" w:cs="Arial"/>
          <w:iCs/>
          <w:color w:val="000000"/>
          <w:lang w:eastAsia="cs-CZ"/>
        </w:rPr>
        <w:tab/>
        <w:t>S</w:t>
      </w:r>
      <w:r w:rsidRPr="004171F4">
        <w:rPr>
          <w:rFonts w:ascii="Arial" w:eastAsia="Times New Roman" w:hAnsi="Arial" w:cs="Arial"/>
          <w:color w:val="000000"/>
          <w:lang w:eastAsia="cs-CZ"/>
        </w:rPr>
        <w:t xml:space="preserve">chéma musí být navrženo nediskriminačně tak, aby dopadlo i na ostatní topná média, např. dřevo či uhlí, jinak dojde k negativnímu efektu relativního zlevnění těchto paliv, což je proti dekarbonizační politice státu. </w:t>
      </w:r>
      <w:r w:rsidRPr="004171F4">
        <w:rPr>
          <w:rFonts w:ascii="Arial" w:eastAsia="Times New Roman" w:hAnsi="Arial" w:cs="Arial"/>
          <w:iCs/>
          <w:color w:val="000000"/>
          <w:lang w:eastAsia="cs-CZ"/>
        </w:rPr>
        <w:t>Zároveň je nutné stanovit postup, jak se určí množství prodané energie, která bude relevantní pro stanovení úspor (příchozí, odchozí zákazníci, ze kterého období se množství započítá a do jaké doby se úspora má splnit).</w:t>
      </w:r>
    </w:p>
    <w:p w:rsidR="00482D46" w:rsidRPr="004171F4" w:rsidRDefault="00482D46" w:rsidP="00482D46">
      <w:pPr>
        <w:spacing w:before="120" w:after="0" w:line="240" w:lineRule="auto"/>
        <w:ind w:left="420" w:hanging="420"/>
        <w:jc w:val="both"/>
        <w:rPr>
          <w:rFonts w:ascii="Arial" w:eastAsia="Times New Roman" w:hAnsi="Arial" w:cs="Arial"/>
          <w:lang w:eastAsia="cs-CZ"/>
        </w:rPr>
      </w:pPr>
      <w:r w:rsidRPr="004171F4">
        <w:rPr>
          <w:rFonts w:ascii="Arial" w:eastAsia="Times New Roman" w:hAnsi="Arial" w:cs="Arial"/>
          <w:color w:val="000000"/>
          <w:lang w:eastAsia="cs-CZ"/>
        </w:rPr>
        <w:t xml:space="preserve">2. </w:t>
      </w:r>
      <w:r w:rsidR="004171F4" w:rsidRPr="004171F4">
        <w:rPr>
          <w:rFonts w:ascii="Arial" w:eastAsia="Times New Roman" w:hAnsi="Arial" w:cs="Arial"/>
          <w:color w:val="000000"/>
          <w:lang w:eastAsia="cs-CZ"/>
        </w:rPr>
        <w:tab/>
      </w:r>
      <w:r w:rsidRPr="004171F4">
        <w:rPr>
          <w:rFonts w:ascii="Arial" w:eastAsia="Times New Roman" w:hAnsi="Arial" w:cs="Arial"/>
          <w:color w:val="000000"/>
          <w:lang w:eastAsia="cs-CZ"/>
        </w:rPr>
        <w:t>Rozpad úspor v rá</w:t>
      </w:r>
      <w:r w:rsidRPr="004171F4">
        <w:rPr>
          <w:rFonts w:ascii="Arial" w:eastAsia="Times New Roman" w:hAnsi="Arial" w:cs="Arial"/>
          <w:color w:val="000000"/>
          <w:shd w:val="clear" w:color="auto" w:fill="FFFFFF"/>
          <w:lang w:eastAsia="cs-CZ"/>
        </w:rPr>
        <w:t xml:space="preserve">mci povinného schématu je nezbytné stanovit proporcionálně pro jednotlivá odvětví, tj. elektřinu, plyn, </w:t>
      </w:r>
      <w:proofErr w:type="spellStart"/>
      <w:r w:rsidRPr="004171F4">
        <w:rPr>
          <w:rFonts w:ascii="Arial" w:eastAsia="Times New Roman" w:hAnsi="Arial" w:cs="Arial"/>
          <w:color w:val="000000"/>
          <w:shd w:val="clear" w:color="auto" w:fill="FFFFFF"/>
          <w:lang w:eastAsia="cs-CZ"/>
        </w:rPr>
        <w:t>CZT</w:t>
      </w:r>
      <w:proofErr w:type="spellEnd"/>
      <w:r w:rsidRPr="004171F4">
        <w:rPr>
          <w:rFonts w:ascii="Arial" w:eastAsia="Times New Roman" w:hAnsi="Arial" w:cs="Arial"/>
          <w:color w:val="000000"/>
          <w:shd w:val="clear" w:color="auto" w:fill="FFFFFF"/>
          <w:lang w:eastAsia="cs-CZ"/>
        </w:rPr>
        <w:t>, uhlí a dopravu, která vykazuje namísto úspor každoročně nárůsty spotřeby tak, aby žádné odvětví nebylo zvýhodněno vůči ostatním.</w:t>
      </w:r>
    </w:p>
    <w:p w:rsidR="00482D46" w:rsidRPr="004171F4" w:rsidRDefault="00482D46" w:rsidP="00482D46">
      <w:pPr>
        <w:spacing w:before="120" w:after="0" w:line="240" w:lineRule="auto"/>
        <w:ind w:left="420" w:hanging="420"/>
        <w:jc w:val="both"/>
        <w:rPr>
          <w:rFonts w:ascii="Arial" w:eastAsia="Times New Roman" w:hAnsi="Arial" w:cs="Arial"/>
          <w:lang w:eastAsia="cs-CZ"/>
        </w:rPr>
      </w:pPr>
      <w:r w:rsidRPr="004171F4">
        <w:rPr>
          <w:rFonts w:ascii="Arial" w:eastAsia="Times New Roman" w:hAnsi="Arial" w:cs="Arial"/>
          <w:color w:val="000000"/>
          <w:shd w:val="clear" w:color="auto" w:fill="FFFFFF"/>
          <w:lang w:eastAsia="cs-CZ"/>
        </w:rPr>
        <w:t>3.</w:t>
      </w:r>
      <w:r w:rsidRPr="004171F4">
        <w:rPr>
          <w:rFonts w:ascii="Arial" w:eastAsia="Times New Roman" w:hAnsi="Arial" w:cs="Arial"/>
          <w:color w:val="000000"/>
          <w:lang w:eastAsia="cs-CZ"/>
        </w:rPr>
        <w:tab/>
      </w:r>
      <w:r w:rsidRPr="004171F4">
        <w:rPr>
          <w:rFonts w:ascii="Arial" w:eastAsia="Times New Roman" w:hAnsi="Arial" w:cs="Arial"/>
          <w:color w:val="000000"/>
          <w:shd w:val="clear" w:color="auto" w:fill="FFFFFF"/>
          <w:lang w:eastAsia="cs-CZ"/>
        </w:rPr>
        <w:t>V návaznosti na stanovení celkové výše úspory pro plynárenství analyzovat reálné mož</w:t>
      </w:r>
      <w:r w:rsidRPr="004171F4">
        <w:rPr>
          <w:rFonts w:ascii="Arial" w:eastAsia="Times New Roman" w:hAnsi="Arial" w:cs="Arial"/>
          <w:color w:val="000000"/>
          <w:lang w:eastAsia="cs-CZ"/>
        </w:rPr>
        <w:t>nosti jejich dosažení, a to především na základě zkušeností z jiných států, kde bylo povinné schéma již zavedeno.</w:t>
      </w:r>
    </w:p>
    <w:p w:rsidR="00482D46" w:rsidRPr="004171F4" w:rsidRDefault="00482D46" w:rsidP="00482D46">
      <w:pPr>
        <w:spacing w:before="120" w:after="0" w:line="240" w:lineRule="auto"/>
        <w:ind w:left="420" w:hanging="420"/>
        <w:jc w:val="both"/>
        <w:rPr>
          <w:rFonts w:ascii="Arial" w:eastAsia="Times New Roman" w:hAnsi="Arial" w:cs="Arial"/>
          <w:lang w:eastAsia="cs-CZ"/>
        </w:rPr>
      </w:pPr>
      <w:r w:rsidRPr="004171F4">
        <w:rPr>
          <w:rFonts w:ascii="Arial" w:eastAsia="Times New Roman" w:hAnsi="Arial" w:cs="Arial"/>
          <w:color w:val="000000"/>
          <w:lang w:eastAsia="cs-CZ"/>
        </w:rPr>
        <w:lastRenderedPageBreak/>
        <w:t>4.</w:t>
      </w:r>
      <w:r w:rsidRPr="004171F4">
        <w:rPr>
          <w:rFonts w:ascii="Arial" w:eastAsia="Times New Roman" w:hAnsi="Arial" w:cs="Arial"/>
          <w:color w:val="000000"/>
          <w:lang w:eastAsia="cs-CZ"/>
        </w:rPr>
        <w:tab/>
        <w:t>V rámci spravedlivého naplňování cíle a jeho vyk</w:t>
      </w:r>
      <w:r w:rsidR="004171F4" w:rsidRPr="004171F4">
        <w:rPr>
          <w:rFonts w:ascii="Arial" w:eastAsia="Times New Roman" w:hAnsi="Arial" w:cs="Arial"/>
          <w:color w:val="000000"/>
          <w:lang w:eastAsia="cs-CZ"/>
        </w:rPr>
        <w:t>azování je nezbytné podchytit i </w:t>
      </w:r>
      <w:r w:rsidRPr="004171F4">
        <w:rPr>
          <w:rFonts w:ascii="Arial" w:eastAsia="Times New Roman" w:hAnsi="Arial" w:cs="Arial"/>
          <w:color w:val="000000"/>
          <w:lang w:eastAsia="cs-CZ"/>
        </w:rPr>
        <w:t>průmysl, aby v</w:t>
      </w:r>
      <w:r w:rsidRPr="004171F4">
        <w:rPr>
          <w:rFonts w:ascii="Arial" w:eastAsia="Times New Roman" w:hAnsi="Arial" w:cs="Arial"/>
          <w:color w:val="000000"/>
          <w:shd w:val="clear" w:color="auto" w:fill="FFFFFF"/>
          <w:lang w:eastAsia="cs-CZ"/>
        </w:rPr>
        <w:t>eškerá nebo převažující část nedopadala na zákazníky kategorie domácnosti a nedošlo tak k jejich neúměrnému zatížení.</w:t>
      </w:r>
    </w:p>
    <w:p w:rsidR="00482D46" w:rsidRPr="004171F4" w:rsidRDefault="00482D46" w:rsidP="00482D46">
      <w:pPr>
        <w:spacing w:before="120" w:after="0" w:line="240" w:lineRule="auto"/>
        <w:ind w:left="420" w:hanging="420"/>
        <w:jc w:val="both"/>
        <w:rPr>
          <w:rFonts w:ascii="Arial" w:eastAsia="Times New Roman" w:hAnsi="Arial" w:cs="Arial"/>
          <w:lang w:eastAsia="cs-CZ"/>
        </w:rPr>
      </w:pPr>
      <w:r w:rsidRPr="004171F4">
        <w:rPr>
          <w:rFonts w:ascii="Arial" w:eastAsia="Times New Roman" w:hAnsi="Arial" w:cs="Arial"/>
          <w:iCs/>
          <w:color w:val="222222"/>
          <w:shd w:val="clear" w:color="auto" w:fill="FFFFFF"/>
          <w:lang w:eastAsia="cs-CZ"/>
        </w:rPr>
        <w:t>5.</w:t>
      </w:r>
      <w:r w:rsidRPr="004171F4">
        <w:rPr>
          <w:rFonts w:ascii="Arial" w:eastAsia="Times New Roman" w:hAnsi="Arial" w:cs="Arial"/>
          <w:iCs/>
          <w:color w:val="222222"/>
          <w:lang w:eastAsia="cs-CZ"/>
        </w:rPr>
        <w:tab/>
      </w:r>
      <w:r w:rsidRPr="004171F4">
        <w:rPr>
          <w:rFonts w:ascii="Arial" w:eastAsia="Times New Roman" w:hAnsi="Arial" w:cs="Arial"/>
          <w:color w:val="000000"/>
          <w:shd w:val="clear" w:color="auto" w:fill="FFFFFF"/>
          <w:lang w:eastAsia="cs-CZ"/>
        </w:rPr>
        <w:t xml:space="preserve">Je třeba zcela konkrétně, jednoznačně a srozumitelně </w:t>
      </w:r>
      <w:r w:rsidRPr="004171F4">
        <w:rPr>
          <w:rFonts w:ascii="Arial" w:eastAsia="Times New Roman" w:hAnsi="Arial" w:cs="Arial"/>
          <w:color w:val="222222"/>
          <w:shd w:val="clear" w:color="auto" w:fill="FFFFFF"/>
          <w:lang w:eastAsia="cs-CZ"/>
        </w:rPr>
        <w:t xml:space="preserve">formou „katalogu opatření“ </w:t>
      </w:r>
      <w:r w:rsidRPr="004171F4">
        <w:rPr>
          <w:rFonts w:ascii="Arial" w:eastAsia="Times New Roman" w:hAnsi="Arial" w:cs="Arial"/>
          <w:color w:val="000000"/>
          <w:shd w:val="clear" w:color="auto" w:fill="FFFFFF"/>
          <w:lang w:eastAsia="cs-CZ"/>
        </w:rPr>
        <w:t>specifikova</w:t>
      </w:r>
      <w:r w:rsidRPr="004171F4">
        <w:rPr>
          <w:rFonts w:ascii="Arial" w:eastAsia="Times New Roman" w:hAnsi="Arial" w:cs="Arial"/>
          <w:color w:val="000000"/>
          <w:lang w:eastAsia="cs-CZ"/>
        </w:rPr>
        <w:t xml:space="preserve">t, které typy úsporných opatření na základě revidované směrnice bude možno započítat do úspor </w:t>
      </w:r>
      <w:r w:rsidRPr="004171F4">
        <w:rPr>
          <w:rFonts w:ascii="Arial" w:eastAsia="Times New Roman" w:hAnsi="Arial" w:cs="Arial"/>
          <w:color w:val="222222"/>
          <w:lang w:eastAsia="cs-CZ"/>
        </w:rPr>
        <w:t>včetně nastavení normových hodnot mezi vynaloženými finančními prostředky a výší úspory.</w:t>
      </w:r>
    </w:p>
    <w:p w:rsidR="00482D46" w:rsidRPr="004171F4" w:rsidRDefault="00482D46" w:rsidP="00482D46">
      <w:pPr>
        <w:spacing w:before="120" w:after="0" w:line="240" w:lineRule="auto"/>
        <w:ind w:left="420" w:hanging="420"/>
        <w:jc w:val="both"/>
        <w:rPr>
          <w:rFonts w:ascii="Arial" w:eastAsia="Times New Roman" w:hAnsi="Arial" w:cs="Arial"/>
          <w:lang w:eastAsia="cs-CZ"/>
        </w:rPr>
      </w:pPr>
      <w:r w:rsidRPr="004171F4">
        <w:rPr>
          <w:rFonts w:ascii="Arial" w:eastAsia="Times New Roman" w:hAnsi="Arial" w:cs="Arial"/>
          <w:color w:val="000000"/>
          <w:lang w:eastAsia="cs-CZ"/>
        </w:rPr>
        <w:t>6.</w:t>
      </w:r>
      <w:r w:rsidRPr="004171F4">
        <w:rPr>
          <w:rFonts w:ascii="Arial" w:eastAsia="Times New Roman" w:hAnsi="Arial" w:cs="Arial"/>
          <w:color w:val="000000"/>
          <w:lang w:eastAsia="cs-CZ"/>
        </w:rPr>
        <w:tab/>
        <w:t>Je třeba nalézt způsob pro započtení a vykázání úspor, k</w:t>
      </w:r>
      <w:r w:rsidR="004171F4">
        <w:rPr>
          <w:rFonts w:ascii="Arial" w:eastAsia="Times New Roman" w:hAnsi="Arial" w:cs="Arial"/>
          <w:color w:val="000000"/>
          <w:lang w:eastAsia="cs-CZ"/>
        </w:rPr>
        <w:t>teré dělají koncoví zákazníci o </w:t>
      </w:r>
      <w:r w:rsidRPr="004171F4">
        <w:rPr>
          <w:rFonts w:ascii="Arial" w:eastAsia="Times New Roman" w:hAnsi="Arial" w:cs="Arial"/>
          <w:color w:val="000000"/>
          <w:lang w:eastAsia="cs-CZ"/>
        </w:rPr>
        <w:t xml:space="preserve">své vůli </w:t>
      </w:r>
      <w:r w:rsidRPr="004171F4">
        <w:rPr>
          <w:rFonts w:ascii="Arial" w:eastAsia="Times New Roman" w:hAnsi="Arial" w:cs="Arial"/>
          <w:iCs/>
          <w:color w:val="000000"/>
          <w:lang w:eastAsia="cs-CZ"/>
        </w:rPr>
        <w:t>a těch, které provedli povinné osoby v minulosti.</w:t>
      </w:r>
    </w:p>
    <w:p w:rsidR="00482D46" w:rsidRPr="004171F4" w:rsidRDefault="00482D46" w:rsidP="00482D46">
      <w:pPr>
        <w:spacing w:before="120" w:after="0" w:line="240" w:lineRule="auto"/>
        <w:ind w:left="420" w:hanging="420"/>
        <w:jc w:val="both"/>
        <w:rPr>
          <w:rFonts w:ascii="Arial" w:eastAsia="Times New Roman" w:hAnsi="Arial" w:cs="Arial"/>
          <w:lang w:eastAsia="cs-CZ"/>
        </w:rPr>
      </w:pPr>
      <w:r w:rsidRPr="004171F4">
        <w:rPr>
          <w:rFonts w:ascii="Arial" w:eastAsia="Times New Roman" w:hAnsi="Arial" w:cs="Arial"/>
          <w:color w:val="000000"/>
          <w:lang w:eastAsia="cs-CZ"/>
        </w:rPr>
        <w:t>7.</w:t>
      </w:r>
      <w:r w:rsidRPr="004171F4">
        <w:rPr>
          <w:rFonts w:ascii="Arial" w:eastAsia="Times New Roman" w:hAnsi="Arial" w:cs="Arial"/>
          <w:color w:val="000000"/>
          <w:lang w:eastAsia="cs-CZ"/>
        </w:rPr>
        <w:tab/>
        <w:t>Je nezbytné j</w:t>
      </w:r>
      <w:r w:rsidRPr="004171F4">
        <w:rPr>
          <w:rFonts w:ascii="Arial" w:eastAsia="Times New Roman" w:hAnsi="Arial" w:cs="Arial"/>
          <w:color w:val="000000"/>
          <w:shd w:val="clear" w:color="auto" w:fill="FFFFFF"/>
          <w:lang w:eastAsia="cs-CZ"/>
        </w:rPr>
        <w:t>ednoznačně stanovit, jakým způsobem se budou vykazovat úspory, zda pouze na zákla</w:t>
      </w:r>
      <w:r w:rsidRPr="004171F4">
        <w:rPr>
          <w:rFonts w:ascii="Arial" w:eastAsia="Times New Roman" w:hAnsi="Arial" w:cs="Arial"/>
          <w:color w:val="000000"/>
          <w:lang w:eastAsia="cs-CZ"/>
        </w:rPr>
        <w:t xml:space="preserve">dě </w:t>
      </w:r>
      <w:r w:rsidRPr="004171F4">
        <w:rPr>
          <w:rFonts w:ascii="Arial" w:eastAsia="Times New Roman" w:hAnsi="Arial" w:cs="Arial"/>
          <w:color w:val="222222"/>
          <w:lang w:eastAsia="cs-CZ"/>
        </w:rPr>
        <w:t>normových hodnot mezi vynaloženými finančními prostředky a výší úspory</w:t>
      </w:r>
      <w:r w:rsidRPr="004171F4">
        <w:rPr>
          <w:rFonts w:ascii="Arial" w:eastAsia="Times New Roman" w:hAnsi="Arial" w:cs="Arial"/>
          <w:color w:val="000000"/>
          <w:lang w:eastAsia="cs-CZ"/>
        </w:rPr>
        <w:t xml:space="preserve"> či budou možné i další způsoby.</w:t>
      </w:r>
    </w:p>
    <w:p w:rsidR="00482D46" w:rsidRPr="004171F4" w:rsidRDefault="00482D46" w:rsidP="00482D46">
      <w:pPr>
        <w:spacing w:before="120" w:after="0" w:line="240" w:lineRule="auto"/>
        <w:ind w:left="420" w:hanging="420"/>
        <w:jc w:val="both"/>
        <w:rPr>
          <w:rFonts w:ascii="Arial" w:eastAsia="Times New Roman" w:hAnsi="Arial" w:cs="Arial"/>
          <w:lang w:eastAsia="cs-CZ"/>
        </w:rPr>
      </w:pPr>
      <w:r w:rsidRPr="004171F4">
        <w:rPr>
          <w:rFonts w:ascii="Arial" w:eastAsia="Times New Roman" w:hAnsi="Arial" w:cs="Arial"/>
          <w:iCs/>
          <w:color w:val="000000"/>
          <w:lang w:eastAsia="cs-CZ"/>
        </w:rPr>
        <w:t>8.</w:t>
      </w:r>
      <w:r w:rsidR="004171F4" w:rsidRPr="004171F4">
        <w:rPr>
          <w:rFonts w:ascii="Arial" w:eastAsia="Times New Roman" w:hAnsi="Arial" w:cs="Arial"/>
          <w:iCs/>
          <w:color w:val="000000"/>
          <w:lang w:eastAsia="cs-CZ"/>
        </w:rPr>
        <w:tab/>
      </w:r>
      <w:r w:rsidRPr="004171F4">
        <w:rPr>
          <w:rFonts w:ascii="Arial" w:eastAsia="Times New Roman" w:hAnsi="Arial" w:cs="Arial"/>
          <w:color w:val="000000"/>
          <w:lang w:eastAsia="cs-CZ"/>
        </w:rPr>
        <w:t>Nutnost definovat působnost a rozsah nástrojů pro budoucí kombinované schéma, tj. nástrojů státu a nástrojů povinných subjektů s cílem zamezit jejich vzájemné konkurenci při zajišťování energetických úspor u zákazníků/příjemců</w:t>
      </w:r>
      <w:r w:rsidRPr="004171F4">
        <w:rPr>
          <w:rFonts w:ascii="Arial" w:eastAsia="Times New Roman" w:hAnsi="Arial" w:cs="Arial"/>
          <w:iCs/>
          <w:color w:val="000000"/>
          <w:lang w:eastAsia="cs-CZ"/>
        </w:rPr>
        <w:t>.</w:t>
      </w:r>
      <w:r w:rsidRPr="004171F4">
        <w:rPr>
          <w:rFonts w:ascii="Arial" w:eastAsia="Times New Roman" w:hAnsi="Arial" w:cs="Arial"/>
          <w:color w:val="000000"/>
          <w:lang w:eastAsia="cs-CZ"/>
        </w:rPr>
        <w:t xml:space="preserve"> </w:t>
      </w:r>
      <w:r w:rsidRPr="004171F4">
        <w:rPr>
          <w:rFonts w:ascii="Arial" w:eastAsia="Times New Roman" w:hAnsi="Arial" w:cs="Arial"/>
          <w:iCs/>
          <w:color w:val="000000"/>
          <w:lang w:eastAsia="cs-CZ"/>
        </w:rPr>
        <w:t>Je nutné, aby vytvořený systém úspor co nejméně narušoval přirozenou hospodářskou soutěž (podnikatelské prostředí v energetice) a zároveň zohlednil přechod (např. zákaz používání uhlí pro domácnosti by jistě zasáhlo do celého systému) zákazníků na jiné druhy paliv (lze očekávat spekulace na obcházení systému, zejmé</w:t>
      </w:r>
      <w:r w:rsidR="004171F4">
        <w:rPr>
          <w:rFonts w:ascii="Arial" w:eastAsia="Times New Roman" w:hAnsi="Arial" w:cs="Arial"/>
          <w:iCs/>
          <w:color w:val="000000"/>
          <w:lang w:eastAsia="cs-CZ"/>
        </w:rPr>
        <w:t>na u nesíťových dodávek paliv a </w:t>
      </w:r>
      <w:r w:rsidRPr="004171F4">
        <w:rPr>
          <w:rFonts w:ascii="Arial" w:eastAsia="Times New Roman" w:hAnsi="Arial" w:cs="Arial"/>
          <w:iCs/>
          <w:color w:val="000000"/>
          <w:lang w:eastAsia="cs-CZ"/>
        </w:rPr>
        <w:t>menších obchodníků - např. prodej zákaznických kmenů.</w:t>
      </w:r>
    </w:p>
    <w:p w:rsidR="00482D46" w:rsidRPr="004171F4" w:rsidRDefault="00482D46" w:rsidP="00482D46">
      <w:pPr>
        <w:spacing w:before="120" w:after="0" w:line="240" w:lineRule="auto"/>
        <w:ind w:left="420" w:hanging="420"/>
        <w:jc w:val="both"/>
        <w:rPr>
          <w:rFonts w:ascii="Arial" w:eastAsia="Times New Roman" w:hAnsi="Arial" w:cs="Arial"/>
          <w:lang w:eastAsia="cs-CZ"/>
        </w:rPr>
      </w:pPr>
      <w:r w:rsidRPr="004171F4">
        <w:rPr>
          <w:rFonts w:ascii="Arial" w:eastAsia="Times New Roman" w:hAnsi="Arial" w:cs="Arial"/>
          <w:iCs/>
          <w:color w:val="000000"/>
          <w:lang w:eastAsia="cs-CZ"/>
        </w:rPr>
        <w:t>9.</w:t>
      </w:r>
      <w:r w:rsidR="004171F4" w:rsidRPr="004171F4">
        <w:rPr>
          <w:rFonts w:ascii="Arial" w:eastAsia="Times New Roman" w:hAnsi="Arial" w:cs="Arial"/>
          <w:iCs/>
          <w:color w:val="000000"/>
          <w:lang w:eastAsia="cs-CZ"/>
        </w:rPr>
        <w:tab/>
      </w:r>
      <w:r w:rsidRPr="004171F4">
        <w:rPr>
          <w:rFonts w:ascii="Arial" w:eastAsia="Times New Roman" w:hAnsi="Arial" w:cs="Arial"/>
          <w:color w:val="000000"/>
          <w:lang w:eastAsia="cs-CZ"/>
        </w:rPr>
        <w:t>Umožnit vyu</w:t>
      </w:r>
      <w:r w:rsidRPr="004171F4">
        <w:rPr>
          <w:rFonts w:ascii="Arial" w:eastAsia="Times New Roman" w:hAnsi="Arial" w:cs="Arial"/>
          <w:color w:val="000000"/>
          <w:shd w:val="clear" w:color="auto" w:fill="FFFFFF"/>
          <w:lang w:eastAsia="cs-CZ"/>
        </w:rPr>
        <w:t>žití prostředků z evropských fondů na zajištění úspor povinných subjektů, které nebyly nebo nebudou efektivně využity ze strany státu v rámci současného alternativního, respektive budoucího kombinovaného schématu.</w:t>
      </w:r>
    </w:p>
    <w:p w:rsidR="00482D46" w:rsidRPr="004171F4" w:rsidRDefault="00482D46" w:rsidP="00482D46">
      <w:pPr>
        <w:spacing w:before="120" w:after="0" w:line="240" w:lineRule="auto"/>
        <w:ind w:left="420" w:hanging="420"/>
        <w:jc w:val="both"/>
        <w:rPr>
          <w:rFonts w:ascii="Arial" w:eastAsia="Times New Roman" w:hAnsi="Arial" w:cs="Arial"/>
          <w:lang w:eastAsia="cs-CZ"/>
        </w:rPr>
      </w:pPr>
      <w:r w:rsidRPr="004171F4">
        <w:rPr>
          <w:rFonts w:ascii="Arial" w:eastAsia="Times New Roman" w:hAnsi="Arial" w:cs="Arial"/>
          <w:color w:val="000000"/>
          <w:shd w:val="clear" w:color="auto" w:fill="FFFFFF"/>
          <w:lang w:eastAsia="cs-CZ"/>
        </w:rPr>
        <w:t>10.</w:t>
      </w:r>
      <w:r w:rsidR="004171F4" w:rsidRPr="004171F4">
        <w:rPr>
          <w:rFonts w:ascii="Arial" w:eastAsia="Times New Roman" w:hAnsi="Arial" w:cs="Arial"/>
          <w:color w:val="000000"/>
          <w:shd w:val="clear" w:color="auto" w:fill="FFFFFF"/>
          <w:lang w:eastAsia="cs-CZ"/>
        </w:rPr>
        <w:tab/>
      </w:r>
      <w:r w:rsidRPr="004171F4">
        <w:rPr>
          <w:rFonts w:ascii="Arial" w:eastAsia="Times New Roman" w:hAnsi="Arial" w:cs="Arial"/>
          <w:color w:val="000000"/>
          <w:shd w:val="clear" w:color="auto" w:fill="FFFFFF"/>
          <w:lang w:eastAsia="cs-CZ"/>
        </w:rPr>
        <w:t>Nutnost defin</w:t>
      </w:r>
      <w:r w:rsidRPr="004171F4">
        <w:rPr>
          <w:rFonts w:ascii="Arial" w:eastAsia="Times New Roman" w:hAnsi="Arial" w:cs="Arial"/>
          <w:color w:val="000000"/>
          <w:lang w:eastAsia="cs-CZ"/>
        </w:rPr>
        <w:t xml:space="preserve">ovat </w:t>
      </w:r>
      <w:r w:rsidRPr="004171F4">
        <w:rPr>
          <w:rFonts w:ascii="Arial" w:eastAsia="Times New Roman" w:hAnsi="Arial" w:cs="Arial"/>
          <w:iCs/>
          <w:color w:val="000000"/>
          <w:lang w:eastAsia="cs-CZ"/>
        </w:rPr>
        <w:t xml:space="preserve">započitatelnost </w:t>
      </w:r>
      <w:r w:rsidRPr="004171F4">
        <w:rPr>
          <w:rFonts w:ascii="Arial" w:eastAsia="Times New Roman" w:hAnsi="Arial" w:cs="Arial"/>
          <w:color w:val="000000"/>
          <w:lang w:eastAsia="cs-CZ"/>
        </w:rPr>
        <w:t xml:space="preserve">připravovaných dobrovolných dohod v kombinovaném schématu a jak je efektivně využít pro plnění cílů </w:t>
      </w:r>
      <w:proofErr w:type="spellStart"/>
      <w:r w:rsidRPr="004171F4">
        <w:rPr>
          <w:rFonts w:ascii="Arial" w:eastAsia="Times New Roman" w:hAnsi="Arial" w:cs="Arial"/>
          <w:color w:val="000000"/>
          <w:lang w:eastAsia="cs-CZ"/>
        </w:rPr>
        <w:t>EED</w:t>
      </w:r>
      <w:proofErr w:type="spellEnd"/>
      <w:r w:rsidRPr="004171F4">
        <w:rPr>
          <w:rFonts w:ascii="Arial" w:eastAsia="Times New Roman" w:hAnsi="Arial" w:cs="Arial"/>
          <w:color w:val="000000"/>
          <w:lang w:eastAsia="cs-CZ"/>
        </w:rPr>
        <w:t>.</w:t>
      </w:r>
    </w:p>
    <w:p w:rsidR="00482D46" w:rsidRPr="004171F4" w:rsidRDefault="00482D46" w:rsidP="00482D46">
      <w:pPr>
        <w:spacing w:before="120" w:after="0" w:line="240" w:lineRule="auto"/>
        <w:ind w:left="420" w:hanging="420"/>
        <w:jc w:val="both"/>
        <w:rPr>
          <w:rFonts w:ascii="Arial" w:eastAsia="Times New Roman" w:hAnsi="Arial" w:cs="Arial"/>
          <w:lang w:eastAsia="cs-CZ"/>
        </w:rPr>
      </w:pPr>
      <w:r w:rsidRPr="004171F4">
        <w:rPr>
          <w:rFonts w:ascii="Arial" w:eastAsia="Times New Roman" w:hAnsi="Arial" w:cs="Arial"/>
          <w:iCs/>
          <w:color w:val="000000"/>
          <w:lang w:eastAsia="cs-CZ"/>
        </w:rPr>
        <w:t>11.</w:t>
      </w:r>
      <w:r w:rsidR="004171F4" w:rsidRPr="004171F4">
        <w:rPr>
          <w:rFonts w:ascii="Arial" w:eastAsia="Times New Roman" w:hAnsi="Arial" w:cs="Arial"/>
          <w:iCs/>
          <w:color w:val="000000"/>
          <w:lang w:eastAsia="cs-CZ"/>
        </w:rPr>
        <w:tab/>
      </w:r>
      <w:r w:rsidRPr="004171F4">
        <w:rPr>
          <w:rFonts w:ascii="Arial" w:eastAsia="Times New Roman" w:hAnsi="Arial" w:cs="Arial"/>
          <w:color w:val="000000"/>
          <w:lang w:eastAsia="cs-CZ"/>
        </w:rPr>
        <w:t xml:space="preserve">Nutnost vyhodnocení dopadu zřejmého nesplnění cíle ČR do r. 2020 na plnění cíle do r. 2030. </w:t>
      </w:r>
      <w:r w:rsidRPr="004171F4">
        <w:rPr>
          <w:rFonts w:ascii="Arial" w:eastAsia="Times New Roman" w:hAnsi="Arial" w:cs="Arial"/>
          <w:iCs/>
          <w:color w:val="000000"/>
          <w:lang w:eastAsia="cs-CZ"/>
        </w:rPr>
        <w:t>Je nutné provést analýzu, která co nejpřesněji ukáže reálnost celého systému</w:t>
      </w:r>
      <w:r w:rsidR="004171F4" w:rsidRPr="004171F4">
        <w:rPr>
          <w:rFonts w:ascii="Arial" w:eastAsia="Times New Roman" w:hAnsi="Arial" w:cs="Arial"/>
          <w:iCs/>
          <w:color w:val="000000"/>
          <w:lang w:eastAsia="cs-CZ"/>
        </w:rPr>
        <w:t>.</w:t>
      </w:r>
    </w:p>
    <w:p w:rsidR="00482D46" w:rsidRPr="004171F4" w:rsidRDefault="00482D46" w:rsidP="00482D46">
      <w:pPr>
        <w:spacing w:before="120" w:after="0" w:line="240" w:lineRule="auto"/>
        <w:ind w:left="420" w:hanging="420"/>
        <w:jc w:val="both"/>
        <w:rPr>
          <w:rFonts w:ascii="Arial" w:eastAsia="Times New Roman" w:hAnsi="Arial" w:cs="Arial"/>
          <w:lang w:eastAsia="cs-CZ"/>
        </w:rPr>
      </w:pPr>
      <w:r w:rsidRPr="004171F4">
        <w:rPr>
          <w:rFonts w:ascii="Arial" w:eastAsia="Times New Roman" w:hAnsi="Arial" w:cs="Arial"/>
          <w:iCs/>
          <w:color w:val="000000"/>
          <w:lang w:eastAsia="cs-CZ"/>
        </w:rPr>
        <w:t>12.</w:t>
      </w:r>
      <w:r w:rsidR="004171F4" w:rsidRPr="004171F4">
        <w:rPr>
          <w:rFonts w:ascii="Arial" w:eastAsia="Times New Roman" w:hAnsi="Arial" w:cs="Arial"/>
          <w:iCs/>
          <w:color w:val="000000"/>
          <w:lang w:eastAsia="cs-CZ"/>
        </w:rPr>
        <w:tab/>
      </w:r>
      <w:r w:rsidRPr="004171F4">
        <w:rPr>
          <w:rFonts w:ascii="Arial" w:eastAsia="Times New Roman" w:hAnsi="Arial" w:cs="Arial"/>
          <w:color w:val="000000"/>
          <w:lang w:eastAsia="cs-CZ"/>
        </w:rPr>
        <w:t>V rámci všech kroků a opatření je nutné docílit toho, aby n</w:t>
      </w:r>
      <w:r w:rsidRPr="004171F4">
        <w:rPr>
          <w:rFonts w:ascii="Arial" w:eastAsia="Times New Roman" w:hAnsi="Arial" w:cs="Arial"/>
          <w:color w:val="000000"/>
          <w:shd w:val="clear" w:color="auto" w:fill="FFFFFF"/>
          <w:lang w:eastAsia="cs-CZ"/>
        </w:rPr>
        <w:t>ebyla ohrožena dlouhodobá konkurenceschopnost plynárenství.</w:t>
      </w:r>
    </w:p>
    <w:p w:rsidR="00482D46" w:rsidRPr="005741F5" w:rsidRDefault="00482D46" w:rsidP="005741F5">
      <w:pPr>
        <w:keepNext/>
        <w:widowControl w:val="0"/>
        <w:spacing w:before="120" w:after="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Odůvodnění:</w:t>
      </w: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 xml:space="preserve">V tabulce č. 49 “Srovnání schémat plnění čl. 7 pro období 2021-2030” jsou uvedeny údaje, </w:t>
      </w:r>
      <w:r w:rsidR="006E0405">
        <w:rPr>
          <w:rFonts w:ascii="Arial" w:eastAsia="Times New Roman" w:hAnsi="Arial" w:cs="Arial"/>
          <w:color w:val="000000"/>
          <w:lang w:eastAsia="cs-CZ"/>
        </w:rPr>
        <w:t>z </w:t>
      </w:r>
      <w:r w:rsidRPr="00482D46">
        <w:rPr>
          <w:rFonts w:ascii="Arial" w:eastAsia="Times New Roman" w:hAnsi="Arial" w:cs="Arial"/>
          <w:color w:val="000000"/>
          <w:lang w:eastAsia="cs-CZ"/>
        </w:rPr>
        <w:t>nichž vyplývá výhodnost zavedení kombinovaného schématu. Tyto hodnoty pocházejí z</w:t>
      </w:r>
      <w:r w:rsidR="006E0405">
        <w:rPr>
          <w:rFonts w:ascii="Arial" w:eastAsia="Times New Roman" w:hAnsi="Arial" w:cs="Arial"/>
          <w:color w:val="000000"/>
          <w:lang w:eastAsia="cs-CZ"/>
        </w:rPr>
        <w:t> </w:t>
      </w:r>
      <w:r w:rsidRPr="00482D46">
        <w:rPr>
          <w:rFonts w:ascii="Arial" w:eastAsia="Times New Roman" w:hAnsi="Arial" w:cs="Arial"/>
          <w:color w:val="000000"/>
          <w:lang w:eastAsia="cs-CZ"/>
        </w:rPr>
        <w:t xml:space="preserve">vlastního zpracování </w:t>
      </w:r>
      <w:proofErr w:type="spellStart"/>
      <w:r w:rsidRPr="00482D46">
        <w:rPr>
          <w:rFonts w:ascii="Arial" w:eastAsia="Times New Roman" w:hAnsi="Arial" w:cs="Arial"/>
          <w:color w:val="000000"/>
          <w:lang w:eastAsia="cs-CZ"/>
        </w:rPr>
        <w:t>MPO</w:t>
      </w:r>
      <w:proofErr w:type="spellEnd"/>
      <w:r w:rsidRPr="00482D46">
        <w:rPr>
          <w:rFonts w:ascii="Arial" w:eastAsia="Times New Roman" w:hAnsi="Arial" w:cs="Arial"/>
          <w:color w:val="000000"/>
          <w:lang w:eastAsia="cs-CZ"/>
        </w:rPr>
        <w:t xml:space="preserve"> pro účely vnitrostátního plánu, přičemž nikde nejsou k dispozici informace o tom, z jakých předpokladů a vstupů tyto údaje vychází. Je nezbytné s dotčenými subjekty vyjasnit použité předpoklady a data a řádně s nimi projednat reálné vyhodnocení dopadu regulace a následně rozhodnout o způsobu plnění čl. 7.</w:t>
      </w:r>
    </w:p>
    <w:p w:rsidR="00482D46" w:rsidRPr="004171F4" w:rsidRDefault="00482D46" w:rsidP="004171F4">
      <w:pPr>
        <w:keepNext/>
        <w:spacing w:before="240" w:after="12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 xml:space="preserve">9) </w:t>
      </w:r>
      <w:r w:rsidRPr="004171F4">
        <w:rPr>
          <w:rFonts w:ascii="Arial" w:eastAsia="Times New Roman" w:hAnsi="Arial" w:cs="Arial"/>
          <w:b/>
          <w:bCs/>
          <w:color w:val="000000"/>
          <w:lang w:eastAsia="cs-CZ"/>
        </w:rPr>
        <w:t>Připomínka k bodu 3.2 – Energetická účinnost</w:t>
      </w: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 xml:space="preserve">Namísto textace: “zvažováno zavedení daně z </w:t>
      </w:r>
      <w:proofErr w:type="spellStart"/>
      <w:r w:rsidRPr="00482D46">
        <w:rPr>
          <w:rFonts w:ascii="Arial" w:eastAsia="Times New Roman" w:hAnsi="Arial" w:cs="Arial"/>
          <w:color w:val="000000"/>
          <w:lang w:eastAsia="cs-CZ"/>
        </w:rPr>
        <w:t>CO</w:t>
      </w:r>
      <w:r w:rsidRPr="00482D46">
        <w:rPr>
          <w:rFonts w:ascii="Arial" w:eastAsia="Times New Roman" w:hAnsi="Arial" w:cs="Arial"/>
          <w:color w:val="000000"/>
          <w:vertAlign w:val="subscript"/>
          <w:lang w:eastAsia="cs-CZ"/>
        </w:rPr>
        <w:t>2</w:t>
      </w:r>
      <w:proofErr w:type="spellEnd"/>
      <w:r w:rsidRPr="00482D46">
        <w:rPr>
          <w:rFonts w:ascii="Arial" w:eastAsia="Times New Roman" w:hAnsi="Arial" w:cs="Arial"/>
          <w:color w:val="000000"/>
          <w:lang w:eastAsia="cs-CZ"/>
        </w:rPr>
        <w:t xml:space="preserve"> (mimo-</w:t>
      </w:r>
      <w:proofErr w:type="spellStart"/>
      <w:r w:rsidRPr="00482D46">
        <w:rPr>
          <w:rFonts w:ascii="Arial" w:eastAsia="Times New Roman" w:hAnsi="Arial" w:cs="Arial"/>
          <w:color w:val="000000"/>
          <w:lang w:eastAsia="cs-CZ"/>
        </w:rPr>
        <w:t>ETS</w:t>
      </w:r>
      <w:proofErr w:type="spellEnd"/>
      <w:r w:rsidRPr="00482D46">
        <w:rPr>
          <w:rFonts w:ascii="Arial" w:eastAsia="Times New Roman" w:hAnsi="Arial" w:cs="Arial"/>
          <w:color w:val="000000"/>
          <w:lang w:eastAsia="cs-CZ"/>
        </w:rPr>
        <w:t xml:space="preserve">)” navrhujeme obecně používat termín ekologická daň, jejímž smyslem byly nejen </w:t>
      </w:r>
      <w:r w:rsidR="004171F4">
        <w:rPr>
          <w:rFonts w:ascii="Arial" w:eastAsia="Times New Roman" w:hAnsi="Arial" w:cs="Arial"/>
          <w:color w:val="000000"/>
          <w:lang w:eastAsia="cs-CZ"/>
        </w:rPr>
        <w:t>emise skleníkových plynů, ale i </w:t>
      </w:r>
      <w:r w:rsidRPr="00482D46">
        <w:rPr>
          <w:rFonts w:ascii="Arial" w:eastAsia="Times New Roman" w:hAnsi="Arial" w:cs="Arial"/>
          <w:color w:val="000000"/>
          <w:lang w:eastAsia="cs-CZ"/>
        </w:rPr>
        <w:t xml:space="preserve">eliminace zdraví škodlivých a v podmínkách ČR zejména </w:t>
      </w:r>
      <w:r w:rsidR="004171F4">
        <w:rPr>
          <w:rFonts w:ascii="Arial" w:eastAsia="Times New Roman" w:hAnsi="Arial" w:cs="Arial"/>
          <w:color w:val="000000"/>
          <w:lang w:eastAsia="cs-CZ"/>
        </w:rPr>
        <w:t>problematických tuhých částic a </w:t>
      </w:r>
      <w:proofErr w:type="spellStart"/>
      <w:proofErr w:type="gramStart"/>
      <w:r w:rsidRPr="00482D46">
        <w:rPr>
          <w:rFonts w:ascii="Arial" w:eastAsia="Times New Roman" w:hAnsi="Arial" w:cs="Arial"/>
          <w:color w:val="000000"/>
          <w:lang w:eastAsia="cs-CZ"/>
        </w:rPr>
        <w:t>benzo</w:t>
      </w:r>
      <w:proofErr w:type="spellEnd"/>
      <w:r w:rsidRPr="00482D46">
        <w:rPr>
          <w:rFonts w:ascii="Arial" w:eastAsia="Times New Roman" w:hAnsi="Arial" w:cs="Arial"/>
          <w:color w:val="000000"/>
          <w:lang w:eastAsia="cs-CZ"/>
        </w:rPr>
        <w:t>(a)</w:t>
      </w:r>
      <w:proofErr w:type="spellStart"/>
      <w:r w:rsidRPr="00482D46">
        <w:rPr>
          <w:rFonts w:ascii="Arial" w:eastAsia="Times New Roman" w:hAnsi="Arial" w:cs="Arial"/>
          <w:color w:val="000000"/>
          <w:lang w:eastAsia="cs-CZ"/>
        </w:rPr>
        <w:t>pyrenu</w:t>
      </w:r>
      <w:proofErr w:type="spellEnd"/>
      <w:proofErr w:type="gramEnd"/>
      <w:r w:rsidRPr="00482D46">
        <w:rPr>
          <w:rFonts w:ascii="Arial" w:eastAsia="Times New Roman" w:hAnsi="Arial" w:cs="Arial"/>
          <w:color w:val="000000"/>
          <w:lang w:eastAsia="cs-CZ"/>
        </w:rPr>
        <w:t xml:space="preserve">. Rozhodnutí o zavedení takové daně by měla předcházet celospolečenská diskuse a opatření by měla být koncepční, tj. </w:t>
      </w:r>
      <w:r w:rsidRPr="00482D46">
        <w:rPr>
          <w:rFonts w:ascii="Arial" w:eastAsia="Times New Roman" w:hAnsi="Arial" w:cs="Arial"/>
          <w:color w:val="222222"/>
          <w:shd w:val="clear" w:color="auto" w:fill="FFFFFF"/>
          <w:lang w:eastAsia="cs-CZ"/>
        </w:rPr>
        <w:t>politiky stavět do souladu, zajistit jejich vzájemnou provázanost a tvořit ucelený soubor. Měla by mít motivační/inspirativní charakter a jejich náběh by měl být s ohledem na sociální dopady postupný, s dostatečnou lhůtou pro adaptaci na nové podmínky. Jako výchozí navrhujeme:</w:t>
      </w:r>
    </w:p>
    <w:p w:rsidR="00482D46" w:rsidRPr="00482D46" w:rsidRDefault="00482D46" w:rsidP="00482D46">
      <w:pPr>
        <w:spacing w:after="0" w:line="240" w:lineRule="auto"/>
        <w:rPr>
          <w:rFonts w:ascii="Arial" w:eastAsia="Times New Roman" w:hAnsi="Arial" w:cs="Arial"/>
          <w:lang w:eastAsia="cs-CZ"/>
        </w:rPr>
      </w:pP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color w:val="000000"/>
          <w:u w:val="single"/>
          <w:shd w:val="clear" w:color="auto" w:fill="FFFFFF"/>
          <w:lang w:eastAsia="cs-CZ"/>
        </w:rPr>
        <w:t>Legislativní opatření:</w:t>
      </w:r>
    </w:p>
    <w:p w:rsidR="00482D46" w:rsidRPr="00482D46" w:rsidRDefault="00482D46" w:rsidP="004171F4">
      <w:pPr>
        <w:spacing w:after="0" w:line="240" w:lineRule="auto"/>
        <w:ind w:left="284" w:hanging="284"/>
        <w:jc w:val="both"/>
        <w:rPr>
          <w:rFonts w:ascii="Arial" w:eastAsia="Times New Roman" w:hAnsi="Arial" w:cs="Arial"/>
          <w:lang w:eastAsia="cs-CZ"/>
        </w:rPr>
      </w:pPr>
      <w:r w:rsidRPr="00482D46">
        <w:rPr>
          <w:rFonts w:ascii="Arial" w:eastAsia="Times New Roman" w:hAnsi="Arial" w:cs="Arial"/>
          <w:color w:val="000000"/>
          <w:shd w:val="clear" w:color="auto" w:fill="FFFFFF"/>
          <w:lang w:eastAsia="cs-CZ"/>
        </w:rPr>
        <w:t>1.</w:t>
      </w:r>
      <w:r w:rsidRPr="00482D46">
        <w:rPr>
          <w:rFonts w:ascii="Arial" w:eastAsia="Times New Roman" w:hAnsi="Arial" w:cs="Arial"/>
          <w:color w:val="000000"/>
          <w:lang w:eastAsia="cs-CZ"/>
        </w:rPr>
        <w:tab/>
      </w:r>
      <w:r w:rsidRPr="00482D46">
        <w:rPr>
          <w:rFonts w:ascii="Arial" w:eastAsia="Times New Roman" w:hAnsi="Arial" w:cs="Arial"/>
          <w:color w:val="000000"/>
          <w:shd w:val="clear" w:color="auto" w:fill="FFFFFF"/>
          <w:lang w:eastAsia="cs-CZ"/>
        </w:rPr>
        <w:t xml:space="preserve">Jako okamžitou pomoc domácnostem navrhujeme kompenzovat růst ceny povolenky plošným snížením DPH na teplo, tj. přeřazením tepla a chladu do druhé snížené sazby </w:t>
      </w:r>
      <w:r w:rsidRPr="00482D46">
        <w:rPr>
          <w:rFonts w:ascii="Arial" w:eastAsia="Times New Roman" w:hAnsi="Arial" w:cs="Arial"/>
          <w:color w:val="000000"/>
          <w:shd w:val="clear" w:color="auto" w:fill="FFFFFF"/>
          <w:lang w:eastAsia="cs-CZ"/>
        </w:rPr>
        <w:lastRenderedPageBreak/>
        <w:t>DPH (novela zákona č. 235/2004 Sb., o dani z přidané hodnoty - aktuálně součástí vládního návrhu zákona, kterým se mění některé zákony v oblasti daní a některé další zákony ve druhém čtení v PSP ČR).</w:t>
      </w:r>
    </w:p>
    <w:p w:rsidR="00482D46" w:rsidRPr="00482D46" w:rsidRDefault="00482D46" w:rsidP="004171F4">
      <w:pPr>
        <w:spacing w:after="0" w:line="240" w:lineRule="auto"/>
        <w:ind w:left="284" w:hanging="284"/>
        <w:jc w:val="both"/>
        <w:rPr>
          <w:rFonts w:ascii="Arial" w:eastAsia="Times New Roman" w:hAnsi="Arial" w:cs="Arial"/>
          <w:lang w:eastAsia="cs-CZ"/>
        </w:rPr>
      </w:pPr>
      <w:r w:rsidRPr="00482D46">
        <w:rPr>
          <w:rFonts w:ascii="Arial" w:eastAsia="Times New Roman" w:hAnsi="Arial" w:cs="Arial"/>
          <w:color w:val="000000"/>
          <w:shd w:val="clear" w:color="auto" w:fill="FFFFFF"/>
          <w:lang w:eastAsia="cs-CZ"/>
        </w:rPr>
        <w:t>2.</w:t>
      </w:r>
      <w:r w:rsidRPr="00482D46">
        <w:rPr>
          <w:rFonts w:ascii="Arial" w:eastAsia="Times New Roman" w:hAnsi="Arial" w:cs="Arial"/>
          <w:color w:val="000000"/>
          <w:lang w:eastAsia="cs-CZ"/>
        </w:rPr>
        <w:tab/>
      </w:r>
      <w:r w:rsidRPr="00482D46">
        <w:rPr>
          <w:rFonts w:ascii="Arial" w:eastAsia="Times New Roman" w:hAnsi="Arial" w:cs="Arial"/>
          <w:color w:val="000000"/>
          <w:shd w:val="clear" w:color="auto" w:fill="FFFFFF"/>
          <w:lang w:eastAsia="cs-CZ"/>
        </w:rPr>
        <w:t xml:space="preserve">Postupné zpoplatnění emisí produkovaných při využívání uhlí v zařízeních mimo EU </w:t>
      </w:r>
      <w:proofErr w:type="spellStart"/>
      <w:r w:rsidRPr="00482D46">
        <w:rPr>
          <w:rFonts w:ascii="Arial" w:eastAsia="Times New Roman" w:hAnsi="Arial" w:cs="Arial"/>
          <w:color w:val="000000"/>
          <w:shd w:val="clear" w:color="auto" w:fill="FFFFFF"/>
          <w:lang w:eastAsia="cs-CZ"/>
        </w:rPr>
        <w:t>ETS</w:t>
      </w:r>
      <w:proofErr w:type="spellEnd"/>
      <w:r w:rsidRPr="00482D46">
        <w:rPr>
          <w:rFonts w:ascii="Arial" w:eastAsia="Times New Roman" w:hAnsi="Arial" w:cs="Arial"/>
          <w:color w:val="000000"/>
          <w:shd w:val="clear" w:color="auto" w:fill="FFFFFF"/>
          <w:lang w:eastAsia="cs-CZ"/>
        </w:rPr>
        <w:t xml:space="preserve"> (úprava existujícího zdanění pevných paliv) jako signál, že využívat uhlí na úrovni domácnosti je nežádoucí. Zavedení zpoplatnění emisí </w:t>
      </w:r>
      <w:r w:rsidR="006E0405">
        <w:rPr>
          <w:rFonts w:ascii="Arial" w:eastAsia="Times New Roman" w:hAnsi="Arial" w:cs="Arial"/>
          <w:color w:val="000000"/>
          <w:shd w:val="clear" w:color="auto" w:fill="FFFFFF"/>
          <w:lang w:eastAsia="cs-CZ"/>
        </w:rPr>
        <w:t>musí být důkladně analyzováno s </w:t>
      </w:r>
      <w:r w:rsidRPr="00482D46">
        <w:rPr>
          <w:rFonts w:ascii="Arial" w:eastAsia="Times New Roman" w:hAnsi="Arial" w:cs="Arial"/>
          <w:color w:val="000000"/>
          <w:shd w:val="clear" w:color="auto" w:fill="FFFFFF"/>
          <w:lang w:eastAsia="cs-CZ"/>
        </w:rPr>
        <w:t>ohledem na požadované cíle a sociální dopady (motivační prvek vhodným nastavením uhlíkové a výrazné emisní složky).</w:t>
      </w:r>
    </w:p>
    <w:p w:rsidR="00482D46" w:rsidRPr="00482D46" w:rsidRDefault="00482D46" w:rsidP="004171F4">
      <w:pPr>
        <w:spacing w:after="0" w:line="240" w:lineRule="auto"/>
        <w:ind w:left="284" w:hanging="284"/>
        <w:jc w:val="both"/>
        <w:rPr>
          <w:rFonts w:ascii="Arial" w:eastAsia="Times New Roman" w:hAnsi="Arial" w:cs="Arial"/>
          <w:lang w:eastAsia="cs-CZ"/>
        </w:rPr>
      </w:pPr>
      <w:r w:rsidRPr="00482D46">
        <w:rPr>
          <w:rFonts w:ascii="Arial" w:eastAsia="Times New Roman" w:hAnsi="Arial" w:cs="Arial"/>
          <w:color w:val="000000"/>
          <w:shd w:val="clear" w:color="auto" w:fill="FFFFFF"/>
          <w:lang w:eastAsia="cs-CZ"/>
        </w:rPr>
        <w:t>3.</w:t>
      </w:r>
      <w:r w:rsidRPr="00482D46">
        <w:rPr>
          <w:rFonts w:ascii="Arial" w:eastAsia="Times New Roman" w:hAnsi="Arial" w:cs="Arial"/>
          <w:color w:val="000000"/>
          <w:lang w:eastAsia="cs-CZ"/>
        </w:rPr>
        <w:tab/>
      </w:r>
      <w:r w:rsidRPr="00482D46">
        <w:rPr>
          <w:rFonts w:ascii="Arial" w:eastAsia="Times New Roman" w:hAnsi="Arial" w:cs="Arial"/>
          <w:color w:val="000000"/>
          <w:shd w:val="clear" w:color="auto" w:fill="FFFFFF"/>
          <w:lang w:eastAsia="cs-CZ"/>
        </w:rPr>
        <w:t>Nastavit systém sociální politiky (především příspěvku n</w:t>
      </w:r>
      <w:r w:rsidR="006E0405">
        <w:rPr>
          <w:rFonts w:ascii="Arial" w:eastAsia="Times New Roman" w:hAnsi="Arial" w:cs="Arial"/>
          <w:color w:val="000000"/>
          <w:shd w:val="clear" w:color="auto" w:fill="FFFFFF"/>
          <w:lang w:eastAsia="cs-CZ"/>
        </w:rPr>
        <w:t>a bydlení) tak, aby motivoval k </w:t>
      </w:r>
      <w:r w:rsidRPr="00482D46">
        <w:rPr>
          <w:rFonts w:ascii="Arial" w:eastAsia="Times New Roman" w:hAnsi="Arial" w:cs="Arial"/>
          <w:color w:val="000000"/>
          <w:shd w:val="clear" w:color="auto" w:fill="FFFFFF"/>
          <w:lang w:eastAsia="cs-CZ"/>
        </w:rPr>
        <w:t>ekologičtějšímu chování a v ideálním případě neumožňoval poskytování dotací na tuhá fosilní paliva.</w:t>
      </w:r>
    </w:p>
    <w:p w:rsidR="00482D46" w:rsidRPr="00482D46" w:rsidRDefault="00482D46" w:rsidP="004171F4">
      <w:pPr>
        <w:spacing w:after="0" w:line="240" w:lineRule="auto"/>
        <w:ind w:left="284" w:hanging="284"/>
        <w:jc w:val="both"/>
        <w:rPr>
          <w:rFonts w:ascii="Arial" w:eastAsia="Times New Roman" w:hAnsi="Arial" w:cs="Arial"/>
          <w:lang w:eastAsia="cs-CZ"/>
        </w:rPr>
      </w:pPr>
      <w:r w:rsidRPr="00482D46">
        <w:rPr>
          <w:rFonts w:ascii="Arial" w:eastAsia="Times New Roman" w:hAnsi="Arial" w:cs="Arial"/>
          <w:color w:val="000000"/>
          <w:shd w:val="clear" w:color="auto" w:fill="FFFFFF"/>
          <w:lang w:eastAsia="cs-CZ"/>
        </w:rPr>
        <w:t>4.</w:t>
      </w:r>
      <w:r w:rsidRPr="00482D46">
        <w:rPr>
          <w:rFonts w:ascii="Arial" w:eastAsia="Times New Roman" w:hAnsi="Arial" w:cs="Arial"/>
          <w:color w:val="000000"/>
          <w:lang w:eastAsia="cs-CZ"/>
        </w:rPr>
        <w:tab/>
      </w:r>
      <w:r w:rsidRPr="00482D46">
        <w:rPr>
          <w:rFonts w:ascii="Arial" w:eastAsia="Times New Roman" w:hAnsi="Arial" w:cs="Arial"/>
          <w:color w:val="000000"/>
          <w:shd w:val="clear" w:color="auto" w:fill="FFFFFF"/>
          <w:lang w:eastAsia="cs-CZ"/>
        </w:rPr>
        <w:t>Zrušení plošného osvobození od daně ze zemního plynu pro domovní kotelny (s výjimkou dobročinných organizací dle směrnice 2003/96/ES) za předpokladu přijetí všech opatření navrhovaných v bodech 1-3.</w:t>
      </w:r>
    </w:p>
    <w:p w:rsidR="00482D46" w:rsidRPr="00482D46" w:rsidRDefault="00482D46" w:rsidP="00482D46">
      <w:pPr>
        <w:spacing w:after="0" w:line="240" w:lineRule="auto"/>
        <w:jc w:val="both"/>
        <w:rPr>
          <w:rFonts w:ascii="Arial" w:eastAsia="Times New Roman" w:hAnsi="Arial" w:cs="Arial"/>
          <w:lang w:eastAsia="cs-CZ"/>
        </w:rPr>
      </w:pP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color w:val="000000"/>
          <w:u w:val="single"/>
          <w:shd w:val="clear" w:color="auto" w:fill="FFFFFF"/>
          <w:lang w:eastAsia="cs-CZ"/>
        </w:rPr>
        <w:t>Doprovodná exekutivní opatření:</w:t>
      </w:r>
    </w:p>
    <w:p w:rsidR="00482D46" w:rsidRPr="00482D46" w:rsidRDefault="00482D46" w:rsidP="004171F4">
      <w:pPr>
        <w:spacing w:after="0" w:line="240" w:lineRule="auto"/>
        <w:ind w:left="284" w:hanging="284"/>
        <w:jc w:val="both"/>
        <w:rPr>
          <w:rFonts w:ascii="Arial" w:eastAsia="Times New Roman" w:hAnsi="Arial" w:cs="Arial"/>
          <w:lang w:eastAsia="cs-CZ"/>
        </w:rPr>
      </w:pPr>
      <w:r w:rsidRPr="00482D46">
        <w:rPr>
          <w:rFonts w:ascii="Arial" w:eastAsia="Times New Roman" w:hAnsi="Arial" w:cs="Arial"/>
          <w:color w:val="000000"/>
          <w:shd w:val="clear" w:color="auto" w:fill="FFFFFF"/>
          <w:lang w:eastAsia="cs-CZ"/>
        </w:rPr>
        <w:t>5.</w:t>
      </w:r>
      <w:r w:rsidRPr="00482D46">
        <w:rPr>
          <w:rFonts w:ascii="Arial" w:eastAsia="Times New Roman" w:hAnsi="Arial" w:cs="Arial"/>
          <w:color w:val="000000"/>
          <w:lang w:eastAsia="cs-CZ"/>
        </w:rPr>
        <w:tab/>
      </w:r>
      <w:r w:rsidRPr="00482D46">
        <w:rPr>
          <w:rFonts w:ascii="Arial" w:eastAsia="Times New Roman" w:hAnsi="Arial" w:cs="Arial"/>
          <w:color w:val="000000"/>
          <w:shd w:val="clear" w:color="auto" w:fill="FFFFFF"/>
          <w:lang w:eastAsia="cs-CZ"/>
        </w:rPr>
        <w:t xml:space="preserve">Změnit podmínky dotačního programu </w:t>
      </w:r>
      <w:proofErr w:type="spellStart"/>
      <w:r w:rsidRPr="00482D46">
        <w:rPr>
          <w:rFonts w:ascii="Arial" w:eastAsia="Times New Roman" w:hAnsi="Arial" w:cs="Arial"/>
          <w:color w:val="000000"/>
          <w:shd w:val="clear" w:color="auto" w:fill="FFFFFF"/>
          <w:lang w:eastAsia="cs-CZ"/>
        </w:rPr>
        <w:t>OPŽP</w:t>
      </w:r>
      <w:proofErr w:type="spellEnd"/>
      <w:r w:rsidRPr="00482D46">
        <w:rPr>
          <w:rFonts w:ascii="Arial" w:eastAsia="Times New Roman" w:hAnsi="Arial" w:cs="Arial"/>
          <w:color w:val="000000"/>
          <w:shd w:val="clear" w:color="auto" w:fill="FFFFFF"/>
          <w:lang w:eastAsia="cs-CZ"/>
        </w:rPr>
        <w:t xml:space="preserve"> (tzv. kotlíkové dotace), tak aby byla vyloučena podpora kotlů umožňujících spalování pevných fosilních paliv.</w:t>
      </w:r>
    </w:p>
    <w:p w:rsidR="00482D46" w:rsidRPr="00482D46" w:rsidRDefault="00482D46" w:rsidP="004171F4">
      <w:pPr>
        <w:spacing w:after="0" w:line="240" w:lineRule="auto"/>
        <w:ind w:left="284" w:hanging="284"/>
        <w:jc w:val="both"/>
        <w:rPr>
          <w:rFonts w:ascii="Arial" w:eastAsia="Times New Roman" w:hAnsi="Arial" w:cs="Arial"/>
          <w:lang w:eastAsia="cs-CZ"/>
        </w:rPr>
      </w:pPr>
      <w:r w:rsidRPr="00482D46">
        <w:rPr>
          <w:rFonts w:ascii="Arial" w:eastAsia="Times New Roman" w:hAnsi="Arial" w:cs="Arial"/>
          <w:color w:val="000000"/>
          <w:shd w:val="clear" w:color="auto" w:fill="FFFFFF"/>
          <w:lang w:eastAsia="cs-CZ"/>
        </w:rPr>
        <w:t>6.</w:t>
      </w:r>
      <w:r w:rsidRPr="00482D46">
        <w:rPr>
          <w:rFonts w:ascii="Arial" w:eastAsia="Times New Roman" w:hAnsi="Arial" w:cs="Arial"/>
          <w:color w:val="000000"/>
          <w:lang w:eastAsia="cs-CZ"/>
        </w:rPr>
        <w:tab/>
      </w:r>
      <w:r w:rsidRPr="00482D46">
        <w:rPr>
          <w:rFonts w:ascii="Arial" w:eastAsia="Times New Roman" w:hAnsi="Arial" w:cs="Arial"/>
          <w:color w:val="000000"/>
          <w:shd w:val="clear" w:color="auto" w:fill="FFFFFF"/>
          <w:lang w:eastAsia="cs-CZ"/>
        </w:rPr>
        <w:t>Zajistit prostředky pro pokračování kotlíkových dotací po III. výzvě</w:t>
      </w:r>
    </w:p>
    <w:p w:rsidR="00482D46" w:rsidRPr="00482D46" w:rsidRDefault="00482D46" w:rsidP="004171F4">
      <w:pPr>
        <w:spacing w:after="0" w:line="240" w:lineRule="auto"/>
        <w:ind w:left="284" w:hanging="284"/>
        <w:jc w:val="both"/>
        <w:rPr>
          <w:rFonts w:ascii="Arial" w:eastAsia="Times New Roman" w:hAnsi="Arial" w:cs="Arial"/>
          <w:lang w:eastAsia="cs-CZ"/>
        </w:rPr>
      </w:pPr>
      <w:r w:rsidRPr="00482D46">
        <w:rPr>
          <w:rFonts w:ascii="Arial" w:eastAsia="Times New Roman" w:hAnsi="Arial" w:cs="Arial"/>
          <w:color w:val="000000"/>
          <w:shd w:val="clear" w:color="auto" w:fill="FFFFFF"/>
          <w:lang w:eastAsia="cs-CZ"/>
        </w:rPr>
        <w:t>7.</w:t>
      </w:r>
      <w:r w:rsidRPr="00482D46">
        <w:rPr>
          <w:rFonts w:ascii="Arial" w:eastAsia="Times New Roman" w:hAnsi="Arial" w:cs="Arial"/>
          <w:color w:val="000000"/>
          <w:lang w:eastAsia="cs-CZ"/>
        </w:rPr>
        <w:tab/>
      </w:r>
      <w:r w:rsidRPr="00482D46">
        <w:rPr>
          <w:rFonts w:ascii="Arial" w:eastAsia="Times New Roman" w:hAnsi="Arial" w:cs="Arial"/>
          <w:color w:val="000000"/>
          <w:shd w:val="clear" w:color="auto" w:fill="FFFFFF"/>
          <w:lang w:eastAsia="cs-CZ"/>
        </w:rPr>
        <w:t>Upravit pravidla dotačního programu Nová zelená úspo</w:t>
      </w:r>
      <w:r w:rsidR="004171F4">
        <w:rPr>
          <w:rFonts w:ascii="Arial" w:eastAsia="Times New Roman" w:hAnsi="Arial" w:cs="Arial"/>
          <w:color w:val="000000"/>
          <w:shd w:val="clear" w:color="auto" w:fill="FFFFFF"/>
          <w:lang w:eastAsia="cs-CZ"/>
        </w:rPr>
        <w:t>rám, aby byl program dostupný i </w:t>
      </w:r>
      <w:r w:rsidRPr="00482D46">
        <w:rPr>
          <w:rFonts w:ascii="Arial" w:eastAsia="Times New Roman" w:hAnsi="Arial" w:cs="Arial"/>
          <w:color w:val="000000"/>
          <w:shd w:val="clear" w:color="auto" w:fill="FFFFFF"/>
          <w:lang w:eastAsia="cs-CZ"/>
        </w:rPr>
        <w:t>pro sociálně slabší a znevýhodněné domácnosti a napomohl adaptaci na nové podmínky.</w:t>
      </w:r>
    </w:p>
    <w:p w:rsidR="00482D46" w:rsidRPr="00482D46" w:rsidRDefault="00482D46" w:rsidP="004171F4">
      <w:pPr>
        <w:spacing w:after="0" w:line="240" w:lineRule="auto"/>
        <w:ind w:left="284" w:hanging="284"/>
        <w:jc w:val="both"/>
        <w:rPr>
          <w:rFonts w:ascii="Arial" w:eastAsia="Times New Roman" w:hAnsi="Arial" w:cs="Arial"/>
          <w:lang w:eastAsia="cs-CZ"/>
        </w:rPr>
      </w:pPr>
      <w:r w:rsidRPr="00482D46">
        <w:rPr>
          <w:rFonts w:ascii="Arial" w:eastAsia="Times New Roman" w:hAnsi="Arial" w:cs="Arial"/>
          <w:color w:val="000000"/>
          <w:shd w:val="clear" w:color="auto" w:fill="FFFFFF"/>
          <w:lang w:eastAsia="cs-CZ"/>
        </w:rPr>
        <w:t>8.</w:t>
      </w:r>
      <w:r w:rsidRPr="00482D46">
        <w:rPr>
          <w:rFonts w:ascii="Arial" w:eastAsia="Times New Roman" w:hAnsi="Arial" w:cs="Arial"/>
          <w:color w:val="000000"/>
          <w:lang w:eastAsia="cs-CZ"/>
        </w:rPr>
        <w:tab/>
      </w:r>
      <w:r w:rsidRPr="00482D46">
        <w:rPr>
          <w:rFonts w:ascii="Arial" w:eastAsia="Times New Roman" w:hAnsi="Arial" w:cs="Arial"/>
          <w:color w:val="000000"/>
          <w:shd w:val="clear" w:color="auto" w:fill="FFFFFF"/>
          <w:lang w:eastAsia="cs-CZ"/>
        </w:rPr>
        <w:t>Zintenzivnit informační kampaň Ministerstva životního prostředí o důsledcích využívání pevných fosilních paliv v domácích topeništích a povinnosti podle zákona o ochraně ovzduší ukončit využívání kotlů 1. a 2. emisní třídy v roce 2022.</w:t>
      </w:r>
    </w:p>
    <w:p w:rsidR="00482D46" w:rsidRPr="005741F5" w:rsidRDefault="00482D46" w:rsidP="005741F5">
      <w:pPr>
        <w:keepNext/>
        <w:widowControl w:val="0"/>
        <w:spacing w:before="120" w:after="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Odůvodnění:</w:t>
      </w: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 xml:space="preserve">S ohledem na výše uvedené opatření doporučujeme upravit pasáže týkající se zavedení uhlíkové daně odpovídajícím způsobem a akcentovat zejména snižování dalších škodlivých polutantů, </w:t>
      </w:r>
      <w:r w:rsidR="004171F4">
        <w:rPr>
          <w:rFonts w:ascii="Arial" w:eastAsia="Times New Roman" w:hAnsi="Arial" w:cs="Arial"/>
          <w:color w:val="000000"/>
          <w:lang w:eastAsia="cs-CZ"/>
        </w:rPr>
        <w:t>n</w:t>
      </w:r>
      <w:r w:rsidRPr="00482D46">
        <w:rPr>
          <w:rFonts w:ascii="Arial" w:eastAsia="Times New Roman" w:hAnsi="Arial" w:cs="Arial"/>
          <w:color w:val="000000"/>
          <w:lang w:eastAsia="cs-CZ"/>
        </w:rPr>
        <w:t>e</w:t>
      </w:r>
      <w:r w:rsidR="004171F4">
        <w:rPr>
          <w:rFonts w:ascii="Arial" w:eastAsia="Times New Roman" w:hAnsi="Arial" w:cs="Arial"/>
          <w:color w:val="000000"/>
          <w:lang w:eastAsia="cs-CZ"/>
        </w:rPr>
        <w:t>j</w:t>
      </w:r>
      <w:r w:rsidRPr="00482D46">
        <w:rPr>
          <w:rFonts w:ascii="Arial" w:eastAsia="Times New Roman" w:hAnsi="Arial" w:cs="Arial"/>
          <w:color w:val="000000"/>
          <w:lang w:eastAsia="cs-CZ"/>
        </w:rPr>
        <w:t>e</w:t>
      </w:r>
      <w:r w:rsidR="004171F4">
        <w:rPr>
          <w:rFonts w:ascii="Arial" w:eastAsia="Times New Roman" w:hAnsi="Arial" w:cs="Arial"/>
          <w:color w:val="000000"/>
          <w:lang w:eastAsia="cs-CZ"/>
        </w:rPr>
        <w:t>n</w:t>
      </w:r>
      <w:r w:rsidRPr="00482D46">
        <w:rPr>
          <w:rFonts w:ascii="Arial" w:eastAsia="Times New Roman" w:hAnsi="Arial" w:cs="Arial"/>
          <w:color w:val="000000"/>
          <w:lang w:eastAsia="cs-CZ"/>
        </w:rPr>
        <w:t xml:space="preserve"> snižování </w:t>
      </w:r>
      <w:proofErr w:type="spellStart"/>
      <w:r w:rsidRPr="00482D46">
        <w:rPr>
          <w:rFonts w:ascii="Arial" w:eastAsia="Times New Roman" w:hAnsi="Arial" w:cs="Arial"/>
          <w:color w:val="000000"/>
          <w:lang w:eastAsia="cs-CZ"/>
        </w:rPr>
        <w:t>CO</w:t>
      </w:r>
      <w:r w:rsidRPr="004171F4">
        <w:rPr>
          <w:rFonts w:ascii="Arial" w:eastAsia="Times New Roman" w:hAnsi="Arial" w:cs="Arial"/>
          <w:color w:val="000000"/>
          <w:vertAlign w:val="subscript"/>
          <w:lang w:eastAsia="cs-CZ"/>
        </w:rPr>
        <w:t>2</w:t>
      </w:r>
      <w:proofErr w:type="spellEnd"/>
      <w:r w:rsidRPr="00482D46">
        <w:rPr>
          <w:rFonts w:ascii="Arial" w:eastAsia="Times New Roman" w:hAnsi="Arial" w:cs="Arial"/>
          <w:color w:val="000000"/>
          <w:lang w:eastAsia="cs-CZ"/>
        </w:rPr>
        <w:t>.</w:t>
      </w:r>
    </w:p>
    <w:p w:rsidR="00482D46" w:rsidRPr="004171F4" w:rsidRDefault="00482D46" w:rsidP="004171F4">
      <w:pPr>
        <w:keepNext/>
        <w:spacing w:before="240" w:after="12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 xml:space="preserve">10) </w:t>
      </w:r>
      <w:r w:rsidRPr="004171F4">
        <w:rPr>
          <w:rFonts w:ascii="Arial" w:eastAsia="Times New Roman" w:hAnsi="Arial" w:cs="Arial"/>
          <w:b/>
          <w:bCs/>
          <w:color w:val="000000"/>
          <w:lang w:eastAsia="cs-CZ"/>
        </w:rPr>
        <w:t>Připomínka k bodu 3.3.1.2 – Oblast plynárenství</w:t>
      </w: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Do výčtu opatření k zajištění bezpečnosti dodáve</w:t>
      </w:r>
      <w:r w:rsidR="004171F4">
        <w:rPr>
          <w:rFonts w:ascii="Arial" w:eastAsia="Times New Roman" w:hAnsi="Arial" w:cs="Arial"/>
          <w:color w:val="000000"/>
          <w:lang w:eastAsia="cs-CZ"/>
        </w:rPr>
        <w:t>k plynu doplnit novou odrážku s </w:t>
      </w:r>
      <w:r w:rsidRPr="00482D46">
        <w:rPr>
          <w:rFonts w:ascii="Arial" w:eastAsia="Times New Roman" w:hAnsi="Arial" w:cs="Arial"/>
          <w:color w:val="000000"/>
          <w:lang w:eastAsia="cs-CZ"/>
        </w:rPr>
        <w:t>následujícím textem:</w:t>
      </w: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b/>
          <w:bCs/>
          <w:color w:val="000000"/>
          <w:lang w:eastAsia="cs-CZ"/>
        </w:rPr>
        <w:t xml:space="preserve">“- Podporovat finančně a institucionálně jak transformaci stávajících bioplynových stanic na výrobu </w:t>
      </w:r>
      <w:proofErr w:type="spellStart"/>
      <w:r w:rsidRPr="00482D46">
        <w:rPr>
          <w:rFonts w:ascii="Arial" w:eastAsia="Times New Roman" w:hAnsi="Arial" w:cs="Arial"/>
          <w:b/>
          <w:bCs/>
          <w:color w:val="000000"/>
          <w:lang w:eastAsia="cs-CZ"/>
        </w:rPr>
        <w:t>biometanu</w:t>
      </w:r>
      <w:proofErr w:type="spellEnd"/>
      <w:r w:rsidRPr="00482D46">
        <w:rPr>
          <w:rFonts w:ascii="Arial" w:eastAsia="Times New Roman" w:hAnsi="Arial" w:cs="Arial"/>
          <w:b/>
          <w:bCs/>
          <w:color w:val="000000"/>
          <w:lang w:eastAsia="cs-CZ"/>
        </w:rPr>
        <w:t xml:space="preserve"> tak i nové </w:t>
      </w:r>
      <w:proofErr w:type="spellStart"/>
      <w:r w:rsidRPr="00482D46">
        <w:rPr>
          <w:rFonts w:ascii="Arial" w:eastAsia="Times New Roman" w:hAnsi="Arial" w:cs="Arial"/>
          <w:b/>
          <w:bCs/>
          <w:color w:val="000000"/>
          <w:lang w:eastAsia="cs-CZ"/>
        </w:rPr>
        <w:t>biometanové</w:t>
      </w:r>
      <w:proofErr w:type="spellEnd"/>
      <w:r w:rsidRPr="00482D46">
        <w:rPr>
          <w:rFonts w:ascii="Arial" w:eastAsia="Times New Roman" w:hAnsi="Arial" w:cs="Arial"/>
          <w:b/>
          <w:bCs/>
          <w:color w:val="000000"/>
          <w:lang w:eastAsia="cs-CZ"/>
        </w:rPr>
        <w:t xml:space="preserve"> stanice  včetně jejich připojení do plynárenské soustavy.”</w:t>
      </w:r>
    </w:p>
    <w:p w:rsidR="00482D46" w:rsidRPr="005741F5" w:rsidRDefault="00482D46" w:rsidP="005741F5">
      <w:pPr>
        <w:keepNext/>
        <w:widowControl w:val="0"/>
        <w:spacing w:before="120" w:after="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Odůvodnění:</w:t>
      </w:r>
    </w:p>
    <w:p w:rsidR="00482D46" w:rsidRPr="00482D46" w:rsidRDefault="00482D46" w:rsidP="00482D46">
      <w:pPr>
        <w:spacing w:after="0" w:line="240" w:lineRule="auto"/>
        <w:jc w:val="both"/>
        <w:rPr>
          <w:rFonts w:ascii="Arial" w:eastAsia="Times New Roman" w:hAnsi="Arial" w:cs="Arial"/>
          <w:lang w:eastAsia="cs-CZ"/>
        </w:rPr>
      </w:pPr>
      <w:proofErr w:type="spellStart"/>
      <w:r w:rsidRPr="00482D46">
        <w:rPr>
          <w:rFonts w:ascii="Arial" w:eastAsia="Times New Roman" w:hAnsi="Arial" w:cs="Arial"/>
          <w:color w:val="000000"/>
          <w:lang w:eastAsia="cs-CZ"/>
        </w:rPr>
        <w:t>Biometan</w:t>
      </w:r>
      <w:proofErr w:type="spellEnd"/>
      <w:r w:rsidRPr="00482D46">
        <w:rPr>
          <w:rFonts w:ascii="Arial" w:eastAsia="Times New Roman" w:hAnsi="Arial" w:cs="Arial"/>
          <w:color w:val="000000"/>
          <w:lang w:eastAsia="cs-CZ"/>
        </w:rPr>
        <w:t>, který bude dodáván do plynárenské soustavy</w:t>
      </w:r>
      <w:r w:rsidR="004171F4">
        <w:rPr>
          <w:rFonts w:ascii="Arial" w:eastAsia="Times New Roman" w:hAnsi="Arial" w:cs="Arial"/>
          <w:color w:val="000000"/>
          <w:lang w:eastAsia="cs-CZ"/>
        </w:rPr>
        <w:t>,</w:t>
      </w:r>
      <w:r w:rsidRPr="00482D46">
        <w:rPr>
          <w:rFonts w:ascii="Arial" w:eastAsia="Times New Roman" w:hAnsi="Arial" w:cs="Arial"/>
          <w:color w:val="000000"/>
          <w:lang w:eastAsia="cs-CZ"/>
        </w:rPr>
        <w:t xml:space="preserve"> přispěje jako tuzemský zdroj plynu ke snížení dovozní závislosti a tím pádem ke zvýšení bezpečnosti dodávek plynu. Proto se navrhuje doplnění stejného ustanovení</w:t>
      </w:r>
      <w:r w:rsidR="004171F4">
        <w:rPr>
          <w:rFonts w:ascii="Arial" w:eastAsia="Times New Roman" w:hAnsi="Arial" w:cs="Arial"/>
          <w:color w:val="000000"/>
          <w:lang w:eastAsia="cs-CZ"/>
        </w:rPr>
        <w:t>,</w:t>
      </w:r>
      <w:r w:rsidRPr="00482D46">
        <w:rPr>
          <w:rFonts w:ascii="Arial" w:eastAsia="Times New Roman" w:hAnsi="Arial" w:cs="Arial"/>
          <w:color w:val="000000"/>
          <w:lang w:eastAsia="cs-CZ"/>
        </w:rPr>
        <w:t xml:space="preserve"> jako je uvedeno v našich připomínkách k bodu 2.3.1.3.</w:t>
      </w:r>
    </w:p>
    <w:p w:rsidR="00482D46" w:rsidRPr="004171F4" w:rsidRDefault="00482D46" w:rsidP="004171F4">
      <w:pPr>
        <w:keepNext/>
        <w:spacing w:before="240" w:after="12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11) Kapitola 1.1.1.4, str. 16.</w:t>
      </w:r>
      <w:r w:rsidRPr="004171F4">
        <w:rPr>
          <w:rFonts w:ascii="Arial" w:eastAsia="Times New Roman" w:hAnsi="Arial" w:cs="Arial"/>
          <w:b/>
          <w:bCs/>
          <w:color w:val="000000"/>
          <w:lang w:eastAsia="cs-CZ"/>
        </w:rPr>
        <w:t xml:space="preserve"> </w:t>
      </w: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Odstavec první a druhý, byť s jiným slovosledem, obsahují v úvodu identická sdělení. Současně oba prezentují materiál Strategický rámec České republiky 2030 (SR ČR 2030) jako vrcholový dokument stojící nade všemi ostatními strategickými materiály. Doporučujeme odstranit zavádějí</w:t>
      </w:r>
      <w:r w:rsidR="004171F4">
        <w:rPr>
          <w:rFonts w:ascii="Arial" w:eastAsia="Times New Roman" w:hAnsi="Arial" w:cs="Arial"/>
          <w:color w:val="000000"/>
          <w:lang w:eastAsia="cs-CZ"/>
        </w:rPr>
        <w:t>cí</w:t>
      </w:r>
      <w:r w:rsidRPr="00482D46">
        <w:rPr>
          <w:rFonts w:ascii="Arial" w:eastAsia="Times New Roman" w:hAnsi="Arial" w:cs="Arial"/>
          <w:color w:val="000000"/>
          <w:lang w:eastAsia="cs-CZ"/>
        </w:rPr>
        <w:t xml:space="preserve"> pasáže o postavení SR ČR 2030 nebo je přepracovat do podoby odpovídající jeho skutečné pozici a určení.</w:t>
      </w:r>
    </w:p>
    <w:p w:rsidR="00482D46" w:rsidRPr="005741F5" w:rsidRDefault="00482D46" w:rsidP="005741F5">
      <w:pPr>
        <w:keepNext/>
        <w:widowControl w:val="0"/>
        <w:spacing w:before="120" w:after="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Odůvodnění:</w:t>
      </w: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Toto tvrzení nepovažujeme za oprávněné a to i v rovině obecné. Skutečnost, že se SR ČR 2030 zaobírá širokým tématem kvality života, na kterou může mít vliv v podstatě cokoliv, nezaručuje automaticky jeho vrcholnou pozici. S náznak</w:t>
      </w:r>
      <w:r w:rsidR="006E0405">
        <w:rPr>
          <w:rFonts w:ascii="Arial" w:eastAsia="Times New Roman" w:hAnsi="Arial" w:cs="Arial"/>
          <w:color w:val="000000"/>
          <w:lang w:eastAsia="cs-CZ"/>
        </w:rPr>
        <w:t>em</w:t>
      </w:r>
      <w:r w:rsidRPr="00482D46">
        <w:rPr>
          <w:rFonts w:ascii="Arial" w:eastAsia="Times New Roman" w:hAnsi="Arial" w:cs="Arial"/>
          <w:color w:val="000000"/>
          <w:lang w:eastAsia="cs-CZ"/>
        </w:rPr>
        <w:t xml:space="preserve">, že energetická unie je cosi jako podskupina, jakási dílčí součást materiálu SR ČR 2030 nelze souhlasit. Pokud má být SR </w:t>
      </w:r>
      <w:r w:rsidRPr="00482D46">
        <w:rPr>
          <w:rFonts w:ascii="Arial" w:eastAsia="Times New Roman" w:hAnsi="Arial" w:cs="Arial"/>
          <w:color w:val="000000"/>
          <w:lang w:eastAsia="cs-CZ"/>
        </w:rPr>
        <w:lastRenderedPageBreak/>
        <w:t xml:space="preserve">ČR 2030 v </w:t>
      </w:r>
      <w:proofErr w:type="spellStart"/>
      <w:r w:rsidRPr="00482D46">
        <w:rPr>
          <w:rFonts w:ascii="Arial" w:eastAsia="Times New Roman" w:hAnsi="Arial" w:cs="Arial"/>
          <w:color w:val="000000"/>
          <w:lang w:eastAsia="cs-CZ"/>
        </w:rPr>
        <w:t>NKEIP</w:t>
      </w:r>
      <w:proofErr w:type="spellEnd"/>
      <w:r w:rsidRPr="00482D46">
        <w:rPr>
          <w:rFonts w:ascii="Arial" w:eastAsia="Times New Roman" w:hAnsi="Arial" w:cs="Arial"/>
          <w:color w:val="000000"/>
          <w:lang w:eastAsia="cs-CZ"/>
        </w:rPr>
        <w:t xml:space="preserve">  zmiňován, pak pouze jako interní vládní materiál národní povahy, zpracovaný pro potřeby státní správy. Rozhodně ne jako materiál, kterému jsou ostatní strategické materiály, vč. </w:t>
      </w:r>
      <w:proofErr w:type="spellStart"/>
      <w:r w:rsidRPr="00482D46">
        <w:rPr>
          <w:rFonts w:ascii="Arial" w:eastAsia="Times New Roman" w:hAnsi="Arial" w:cs="Arial"/>
          <w:color w:val="000000"/>
          <w:lang w:eastAsia="cs-CZ"/>
        </w:rPr>
        <w:t>NKEIP</w:t>
      </w:r>
      <w:proofErr w:type="spellEnd"/>
      <w:r w:rsidRPr="00482D46">
        <w:rPr>
          <w:rFonts w:ascii="Arial" w:eastAsia="Times New Roman" w:hAnsi="Arial" w:cs="Arial"/>
          <w:color w:val="000000"/>
          <w:lang w:eastAsia="cs-CZ"/>
        </w:rPr>
        <w:t xml:space="preserve"> jakkoliv podřízeny. </w:t>
      </w:r>
    </w:p>
    <w:p w:rsidR="00482D46" w:rsidRPr="0010337D" w:rsidRDefault="00482D46" w:rsidP="0010337D">
      <w:pPr>
        <w:keepNext/>
        <w:spacing w:before="240" w:after="12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12)</w:t>
      </w:r>
      <w:r w:rsidRPr="0010337D">
        <w:rPr>
          <w:rFonts w:ascii="Arial" w:eastAsia="Times New Roman" w:hAnsi="Arial" w:cs="Arial"/>
          <w:b/>
          <w:bCs/>
          <w:color w:val="000000"/>
          <w:lang w:eastAsia="cs-CZ"/>
        </w:rPr>
        <w:t xml:space="preserve"> </w:t>
      </w:r>
      <w:r w:rsidRPr="00482D46">
        <w:rPr>
          <w:rFonts w:ascii="Arial" w:eastAsia="Times New Roman" w:hAnsi="Arial" w:cs="Arial"/>
          <w:b/>
          <w:bCs/>
          <w:color w:val="000000"/>
          <w:lang w:eastAsia="cs-CZ"/>
        </w:rPr>
        <w:t xml:space="preserve">Kapitola 4.3 Dimenze „energetická účinnost“, bod II. Současný potenciál pro použití vysoce účinné kombinované výroby tepla a elektřiny a účinného dálkového vytápění a chlazení (str. 174, první odstavec). </w:t>
      </w: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 xml:space="preserve">Věta na konci odstavce: „V oblasti vytápění je pak obecně žádoucí podporovat využití </w:t>
      </w:r>
      <w:proofErr w:type="spellStart"/>
      <w:r w:rsidRPr="00482D46">
        <w:rPr>
          <w:rFonts w:ascii="Arial" w:eastAsia="Times New Roman" w:hAnsi="Arial" w:cs="Arial"/>
          <w:color w:val="000000"/>
          <w:lang w:eastAsia="cs-CZ"/>
        </w:rPr>
        <w:t>OZE</w:t>
      </w:r>
      <w:proofErr w:type="spellEnd"/>
      <w:r w:rsidRPr="00482D46">
        <w:rPr>
          <w:rFonts w:ascii="Arial" w:eastAsia="Times New Roman" w:hAnsi="Arial" w:cs="Arial"/>
          <w:color w:val="000000"/>
          <w:lang w:eastAsia="cs-CZ"/>
        </w:rPr>
        <w:t xml:space="preserve"> s</w:t>
      </w:r>
      <w:r w:rsidR="0010337D">
        <w:rPr>
          <w:rFonts w:ascii="Arial" w:eastAsia="Times New Roman" w:hAnsi="Arial" w:cs="Arial"/>
          <w:color w:val="000000"/>
          <w:lang w:eastAsia="cs-CZ"/>
        </w:rPr>
        <w:t> </w:t>
      </w:r>
      <w:r w:rsidRPr="00482D46">
        <w:rPr>
          <w:rFonts w:ascii="Arial" w:eastAsia="Times New Roman" w:hAnsi="Arial" w:cs="Arial"/>
          <w:color w:val="000000"/>
          <w:lang w:eastAsia="cs-CZ"/>
        </w:rPr>
        <w:t xml:space="preserve">ohledem na cíl snižování závislosti na dovozu </w:t>
      </w:r>
      <w:proofErr w:type="spellStart"/>
      <w:r w:rsidRPr="00482D46">
        <w:rPr>
          <w:rFonts w:ascii="Arial" w:eastAsia="Times New Roman" w:hAnsi="Arial" w:cs="Arial"/>
          <w:color w:val="000000"/>
          <w:lang w:eastAsia="cs-CZ"/>
        </w:rPr>
        <w:t>PEZ</w:t>
      </w:r>
      <w:proofErr w:type="spellEnd"/>
      <w:r w:rsidRPr="00482D46">
        <w:rPr>
          <w:rFonts w:ascii="Arial" w:eastAsia="Times New Roman" w:hAnsi="Arial" w:cs="Arial"/>
          <w:color w:val="000000"/>
          <w:lang w:eastAsia="cs-CZ"/>
        </w:rPr>
        <w:t xml:space="preserve"> – zejména zemního plynu.“ Doporučujeme tuto větu vypustit.</w:t>
      </w:r>
    </w:p>
    <w:p w:rsidR="00482D46" w:rsidRPr="005741F5" w:rsidRDefault="00482D46" w:rsidP="005741F5">
      <w:pPr>
        <w:keepNext/>
        <w:widowControl w:val="0"/>
        <w:spacing w:before="120" w:after="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Odůvodnění:</w:t>
      </w: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 xml:space="preserve">Není zřejmé co má tato věta sdělit. V kontextu dané kapitoly, předchozích sdělení (největší potenciál v malých </w:t>
      </w:r>
      <w:proofErr w:type="spellStart"/>
      <w:r w:rsidRPr="00482D46">
        <w:rPr>
          <w:rFonts w:ascii="Arial" w:eastAsia="Times New Roman" w:hAnsi="Arial" w:cs="Arial"/>
          <w:color w:val="000000"/>
          <w:lang w:eastAsia="cs-CZ"/>
        </w:rPr>
        <w:t>KVET</w:t>
      </w:r>
      <w:proofErr w:type="spellEnd"/>
      <w:r w:rsidRPr="00482D46">
        <w:rPr>
          <w:rFonts w:ascii="Arial" w:eastAsia="Times New Roman" w:hAnsi="Arial" w:cs="Arial"/>
          <w:color w:val="000000"/>
          <w:lang w:eastAsia="cs-CZ"/>
        </w:rPr>
        <w:t xml:space="preserve">) i celkové logiky se jeví věta jako nesmyslná. </w:t>
      </w:r>
    </w:p>
    <w:p w:rsidR="00482D46" w:rsidRPr="0010337D" w:rsidRDefault="00482D46" w:rsidP="0010337D">
      <w:pPr>
        <w:keepNext/>
        <w:spacing w:before="240" w:after="120" w:line="240" w:lineRule="auto"/>
        <w:jc w:val="both"/>
        <w:rPr>
          <w:rFonts w:ascii="Arial" w:eastAsia="Times New Roman" w:hAnsi="Arial" w:cs="Arial"/>
          <w:b/>
          <w:bCs/>
          <w:color w:val="000000"/>
          <w:lang w:eastAsia="cs-CZ"/>
        </w:rPr>
      </w:pPr>
      <w:r w:rsidRPr="00482D46">
        <w:rPr>
          <w:rFonts w:ascii="Arial" w:eastAsia="Times New Roman" w:hAnsi="Arial" w:cs="Arial"/>
          <w:b/>
          <w:bCs/>
          <w:color w:val="000000"/>
          <w:lang w:eastAsia="cs-CZ"/>
        </w:rPr>
        <w:t xml:space="preserve">13) </w:t>
      </w:r>
      <w:r w:rsidRPr="0010337D">
        <w:rPr>
          <w:rFonts w:ascii="Arial" w:eastAsia="Times New Roman" w:hAnsi="Arial" w:cs="Arial"/>
          <w:b/>
          <w:bCs/>
          <w:color w:val="000000"/>
          <w:lang w:eastAsia="cs-CZ"/>
        </w:rPr>
        <w:t xml:space="preserve">Připomínka k bodu 4.5.2.4, </w:t>
      </w: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V kapitole 4.5.2.4, podkapitola „Role plynárenství obecn</w:t>
      </w:r>
      <w:r w:rsidR="0010337D">
        <w:rPr>
          <w:rFonts w:ascii="Arial" w:eastAsia="Times New Roman" w:hAnsi="Arial" w:cs="Arial"/>
          <w:color w:val="000000"/>
          <w:lang w:eastAsia="cs-CZ"/>
        </w:rPr>
        <w:t>ě“ str. 213/214 (obdobný text v </w:t>
      </w:r>
      <w:r w:rsidRPr="00482D46">
        <w:rPr>
          <w:rFonts w:ascii="Arial" w:eastAsia="Times New Roman" w:hAnsi="Arial" w:cs="Arial"/>
          <w:color w:val="000000"/>
          <w:lang w:eastAsia="cs-CZ"/>
        </w:rPr>
        <w:t xml:space="preserve">obdobné kapitole výše) navrhujeme upravit text níže následovně: </w:t>
      </w:r>
    </w:p>
    <w:p w:rsidR="00482D46" w:rsidRDefault="00482D46" w:rsidP="00482D46">
      <w:pPr>
        <w:spacing w:after="0" w:line="240" w:lineRule="auto"/>
        <w:rPr>
          <w:rFonts w:ascii="Arial" w:eastAsia="Times New Roman" w:hAnsi="Arial" w:cs="Arial"/>
          <w:lang w:eastAsia="cs-CZ"/>
        </w:rPr>
      </w:pPr>
    </w:p>
    <w:p w:rsidR="001F485A" w:rsidRDefault="001F485A" w:rsidP="001F485A">
      <w:pPr>
        <w:spacing w:after="0" w:line="240" w:lineRule="auto"/>
        <w:rPr>
          <w:rFonts w:ascii="Arial" w:eastAsia="Times New Roman" w:hAnsi="Arial" w:cs="Arial"/>
          <w:b/>
          <w:lang w:eastAsia="cs-CZ"/>
        </w:rPr>
      </w:pPr>
      <w:r w:rsidRPr="001F485A">
        <w:rPr>
          <w:rFonts w:ascii="Arial" w:eastAsia="Times New Roman" w:hAnsi="Arial" w:cs="Arial"/>
          <w:lang w:eastAsia="cs-CZ"/>
        </w:rPr>
        <w:t>„</w:t>
      </w:r>
      <w:r w:rsidRPr="001F485A">
        <w:rPr>
          <w:rFonts w:ascii="Arial" w:eastAsia="Times New Roman" w:hAnsi="Arial" w:cs="Arial"/>
          <w:b/>
          <w:lang w:eastAsia="cs-CZ"/>
        </w:rPr>
        <w:t>Snižování emisí skleníkových plynů v českém a evropském hospodářství povede k</w:t>
      </w:r>
      <w:r>
        <w:rPr>
          <w:rFonts w:ascii="Arial" w:eastAsia="Times New Roman" w:hAnsi="Arial" w:cs="Arial"/>
          <w:b/>
          <w:lang w:eastAsia="cs-CZ"/>
        </w:rPr>
        <w:t> </w:t>
      </w:r>
      <w:r w:rsidRPr="001F485A">
        <w:rPr>
          <w:rFonts w:ascii="Arial" w:eastAsia="Times New Roman" w:hAnsi="Arial" w:cs="Arial"/>
          <w:b/>
          <w:lang w:eastAsia="cs-CZ"/>
        </w:rPr>
        <w:t>novým systémovým řešením. V budoucnu se tak dá předvídat využití konverzního potenciálu plynárenství, které by umožnilo skladovat</w:t>
      </w:r>
      <w:r>
        <w:rPr>
          <w:rFonts w:ascii="Arial" w:eastAsia="Times New Roman" w:hAnsi="Arial" w:cs="Arial"/>
          <w:b/>
          <w:lang w:eastAsia="cs-CZ"/>
        </w:rPr>
        <w:t xml:space="preserve"> aktuálně nepotřebnou energii v </w:t>
      </w:r>
      <w:r w:rsidRPr="001F485A">
        <w:rPr>
          <w:rFonts w:ascii="Arial" w:eastAsia="Times New Roman" w:hAnsi="Arial" w:cs="Arial"/>
          <w:b/>
          <w:lang w:eastAsia="cs-CZ"/>
        </w:rPr>
        <w:t xml:space="preserve">plynné formě. Toto řešení by přispělo k omezení přetěžování přenosové sítě, posílilo bezpečnost dodávek energie a snížilo emise. Typicky lze uvažovat o výrobě vodíku elektrolýzou (technologie </w:t>
      </w:r>
      <w:proofErr w:type="spellStart"/>
      <w:r w:rsidRPr="001F485A">
        <w:rPr>
          <w:rFonts w:ascii="Arial" w:eastAsia="Times New Roman" w:hAnsi="Arial" w:cs="Arial"/>
          <w:b/>
          <w:lang w:eastAsia="cs-CZ"/>
        </w:rPr>
        <w:t>Power2Gas</w:t>
      </w:r>
      <w:proofErr w:type="spellEnd"/>
      <w:r w:rsidRPr="001F485A">
        <w:rPr>
          <w:rFonts w:ascii="Arial" w:eastAsia="Times New Roman" w:hAnsi="Arial" w:cs="Arial"/>
          <w:b/>
          <w:lang w:eastAsia="cs-CZ"/>
        </w:rPr>
        <w:t>) a případně jeho metanizaci do formy syntetického metanu.</w:t>
      </w:r>
    </w:p>
    <w:p w:rsidR="001F485A" w:rsidRDefault="001F485A" w:rsidP="001F485A">
      <w:pPr>
        <w:spacing w:after="0" w:line="240" w:lineRule="auto"/>
        <w:rPr>
          <w:rFonts w:ascii="Arial" w:eastAsia="Times New Roman" w:hAnsi="Arial" w:cs="Arial"/>
          <w:b/>
          <w:bCs/>
          <w:color w:val="000000"/>
          <w:lang w:eastAsia="cs-CZ"/>
        </w:rPr>
      </w:pPr>
    </w:p>
    <w:p w:rsidR="00482D46" w:rsidRPr="00482D46" w:rsidRDefault="00482D46" w:rsidP="001F485A">
      <w:pPr>
        <w:spacing w:after="0" w:line="240" w:lineRule="auto"/>
        <w:rPr>
          <w:rFonts w:ascii="Arial" w:eastAsia="Times New Roman" w:hAnsi="Arial" w:cs="Arial"/>
          <w:lang w:eastAsia="cs-CZ"/>
        </w:rPr>
      </w:pPr>
      <w:r w:rsidRPr="00482D46">
        <w:rPr>
          <w:rFonts w:ascii="Arial" w:eastAsia="Times New Roman" w:hAnsi="Arial" w:cs="Arial"/>
          <w:b/>
          <w:bCs/>
          <w:color w:val="000000"/>
          <w:lang w:eastAsia="cs-CZ"/>
        </w:rPr>
        <w:t xml:space="preserve">Proces dekarbonizace a rozvoj nových technologických řešení budou mít dopad na využití plynárenské soustavy v ČR. </w:t>
      </w:r>
      <w:r w:rsidRPr="00482D46">
        <w:rPr>
          <w:rFonts w:ascii="Arial" w:eastAsia="Times New Roman" w:hAnsi="Arial" w:cs="Arial"/>
          <w:color w:val="000000"/>
          <w:lang w:eastAsia="cs-CZ"/>
        </w:rPr>
        <w:t> </w:t>
      </w:r>
      <w:r w:rsidRPr="00482D46">
        <w:rPr>
          <w:rFonts w:ascii="Arial" w:eastAsia="Times New Roman" w:hAnsi="Arial" w:cs="Arial"/>
          <w:strike/>
          <w:color w:val="000000"/>
          <w:lang w:eastAsia="cs-CZ"/>
        </w:rPr>
        <w:t xml:space="preserve">V současnosti nelze přesně určit, jaký dopad bude mít mít dekarbonizace v evropském i českém kontextu </w:t>
      </w:r>
      <w:r w:rsidR="006E0405">
        <w:rPr>
          <w:rFonts w:ascii="Arial" w:eastAsia="Times New Roman" w:hAnsi="Arial" w:cs="Arial"/>
          <w:strike/>
          <w:color w:val="000000"/>
          <w:lang w:eastAsia="cs-CZ"/>
        </w:rPr>
        <w:t>na na českou plynárenskou síť a </w:t>
      </w:r>
      <w:r w:rsidRPr="00482D46">
        <w:rPr>
          <w:rFonts w:ascii="Arial" w:eastAsia="Times New Roman" w:hAnsi="Arial" w:cs="Arial"/>
          <w:strike/>
          <w:color w:val="000000"/>
          <w:lang w:eastAsia="cs-CZ"/>
        </w:rPr>
        <w:t>konkrétní informace jak tato síť bude využita s ohledem na minimalizaci utopených nákladů provozovatele přepravní soustavy. Aktuálně nejsou vyvinuta technologická řešení pro dekarbonizaci plynárenského sektoru ve velkém rozsahu jak v EU, tak v ČR a proto</w:t>
      </w:r>
      <w:r w:rsidRPr="00482D46">
        <w:rPr>
          <w:rFonts w:ascii="Arial" w:eastAsia="Times New Roman" w:hAnsi="Arial" w:cs="Arial"/>
          <w:color w:val="000000"/>
          <w:lang w:eastAsia="cs-CZ"/>
        </w:rPr>
        <w:t xml:space="preserve"> Je proto vhodné ponechat a </w:t>
      </w:r>
      <w:r w:rsidRPr="00482D46">
        <w:rPr>
          <w:rFonts w:ascii="Arial" w:eastAsia="Times New Roman" w:hAnsi="Arial" w:cs="Arial"/>
          <w:b/>
          <w:bCs/>
          <w:color w:val="000000"/>
          <w:lang w:eastAsia="cs-CZ"/>
        </w:rPr>
        <w:t>dále rozvíjet</w:t>
      </w:r>
      <w:r w:rsidRPr="00482D46">
        <w:rPr>
          <w:rFonts w:ascii="Arial" w:eastAsia="Times New Roman" w:hAnsi="Arial" w:cs="Arial"/>
          <w:color w:val="000000"/>
          <w:lang w:eastAsia="cs-CZ"/>
        </w:rPr>
        <w:t xml:space="preserve"> tuto infrastrukturu k budoucímu využití jak pro zemní plyn, tak i pro nové druhy plynů. Lze uvažovat o kombinaci zemního plynu s technologií CCS či </w:t>
      </w:r>
      <w:proofErr w:type="spellStart"/>
      <w:r w:rsidRPr="00482D46">
        <w:rPr>
          <w:rFonts w:ascii="Arial" w:eastAsia="Times New Roman" w:hAnsi="Arial" w:cs="Arial"/>
          <w:color w:val="000000"/>
          <w:lang w:eastAsia="cs-CZ"/>
        </w:rPr>
        <w:t>CCU</w:t>
      </w:r>
      <w:proofErr w:type="spellEnd"/>
      <w:r w:rsidRPr="00482D46">
        <w:rPr>
          <w:rFonts w:ascii="Arial" w:eastAsia="Times New Roman" w:hAnsi="Arial" w:cs="Arial"/>
          <w:color w:val="000000"/>
          <w:lang w:eastAsia="cs-CZ"/>
        </w:rPr>
        <w:t xml:space="preserve"> za účelem uskladnění či využití uhlíku vzniklého při štěpení zemního plynu. </w:t>
      </w:r>
      <w:r w:rsidRPr="00482D46">
        <w:rPr>
          <w:rFonts w:ascii="Arial" w:eastAsia="Times New Roman" w:hAnsi="Arial" w:cs="Arial"/>
          <w:b/>
          <w:bCs/>
          <w:color w:val="000000"/>
          <w:lang w:eastAsia="cs-CZ"/>
        </w:rPr>
        <w:t>Možnost budoucího využití plynárenské infrastruktury tak může být zásadní pro naplňování energetických potřeb konečných zákazníků.</w:t>
      </w:r>
      <w:r w:rsidRPr="00482D46">
        <w:rPr>
          <w:rFonts w:ascii="Arial" w:eastAsia="Times New Roman" w:hAnsi="Arial" w:cs="Arial"/>
          <w:color w:val="000000"/>
          <w:lang w:eastAsia="cs-CZ"/>
        </w:rPr>
        <w:t xml:space="preserve"> “ </w:t>
      </w:r>
    </w:p>
    <w:p w:rsidR="00482D46" w:rsidRPr="005741F5" w:rsidRDefault="00482D46" w:rsidP="005741F5">
      <w:pPr>
        <w:keepNext/>
        <w:widowControl w:val="0"/>
        <w:spacing w:before="120" w:after="0" w:line="240" w:lineRule="auto"/>
        <w:jc w:val="both"/>
        <w:rPr>
          <w:rFonts w:ascii="Arial" w:eastAsia="Times New Roman" w:hAnsi="Arial" w:cs="Arial"/>
          <w:b/>
          <w:bCs/>
          <w:color w:val="000000"/>
          <w:lang w:eastAsia="cs-CZ"/>
        </w:rPr>
      </w:pPr>
      <w:r w:rsidRPr="005741F5">
        <w:rPr>
          <w:rFonts w:ascii="Arial" w:eastAsia="Times New Roman" w:hAnsi="Arial" w:cs="Arial"/>
          <w:b/>
          <w:bCs/>
          <w:color w:val="000000"/>
          <w:lang w:eastAsia="cs-CZ"/>
        </w:rPr>
        <w:t>Odůvodnění:</w:t>
      </w:r>
    </w:p>
    <w:p w:rsidR="00482D46" w:rsidRPr="00482D46" w:rsidRDefault="00482D46" w:rsidP="00482D46">
      <w:pPr>
        <w:spacing w:after="0" w:line="240" w:lineRule="auto"/>
        <w:jc w:val="both"/>
        <w:rPr>
          <w:rFonts w:ascii="Arial" w:eastAsia="Times New Roman" w:hAnsi="Arial" w:cs="Arial"/>
          <w:lang w:eastAsia="cs-CZ"/>
        </w:rPr>
      </w:pPr>
      <w:r w:rsidRPr="00482D46">
        <w:rPr>
          <w:rFonts w:ascii="Arial" w:eastAsia="Times New Roman" w:hAnsi="Arial" w:cs="Arial"/>
          <w:color w:val="000000"/>
          <w:lang w:eastAsia="cs-CZ"/>
        </w:rPr>
        <w:t>Text by měl více akcentovat budoucí perspektivy plynárenské soustavy s ohledem na rozvoj nových technologií a plnění budoucích energetických nároků. Další směrování plynárenského odvětví bude předmětem tzv. plynárenského balíčku, jehož příprava bude probíhat v roce 2019 s předpokládaným přijetím v roce 2020.</w:t>
      </w:r>
    </w:p>
    <w:p w:rsidR="00482D46" w:rsidRDefault="00482D46" w:rsidP="00482D46">
      <w:pPr>
        <w:spacing w:after="0" w:line="240" w:lineRule="auto"/>
        <w:jc w:val="both"/>
        <w:rPr>
          <w:rFonts w:ascii="Arial" w:eastAsia="Times New Roman" w:hAnsi="Arial" w:cs="Arial"/>
          <w:lang w:eastAsia="cs-CZ"/>
        </w:rPr>
      </w:pPr>
    </w:p>
    <w:p w:rsidR="001A5CB2" w:rsidRPr="00482D46" w:rsidRDefault="001A5CB2" w:rsidP="00482D46">
      <w:pPr>
        <w:spacing w:after="0" w:line="240" w:lineRule="auto"/>
        <w:jc w:val="both"/>
        <w:rPr>
          <w:rFonts w:ascii="Arial" w:eastAsia="Times New Roman" w:hAnsi="Arial" w:cs="Arial"/>
          <w:lang w:eastAsia="cs-CZ"/>
        </w:rPr>
      </w:pPr>
      <w:r>
        <w:rPr>
          <w:rFonts w:ascii="Arial" w:eastAsia="Times New Roman" w:hAnsi="Arial" w:cs="Arial"/>
          <w:lang w:eastAsia="cs-CZ"/>
        </w:rPr>
        <w:t>Praha 4. 1. 2019</w:t>
      </w:r>
    </w:p>
    <w:sectPr w:rsidR="001A5CB2" w:rsidRPr="00482D46" w:rsidSect="001A5CB2">
      <w:headerReference w:type="default" r:id="rId7"/>
      <w:footerReference w:type="default" r:id="rId8"/>
      <w:headerReference w:type="first" r:id="rId9"/>
      <w:footerReference w:type="first" r:id="rId10"/>
      <w:pgSz w:w="11906" w:h="16838" w:code="9"/>
      <w:pgMar w:top="1418" w:right="1418" w:bottom="1418" w:left="1418" w:header="709" w:footer="37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EB1" w:rsidRDefault="00AC1EB1" w:rsidP="006E0405">
      <w:pPr>
        <w:spacing w:after="0" w:line="240" w:lineRule="auto"/>
      </w:pPr>
      <w:r>
        <w:separator/>
      </w:r>
    </w:p>
  </w:endnote>
  <w:endnote w:type="continuationSeparator" w:id="0">
    <w:p w:rsidR="00AC1EB1" w:rsidRDefault="00AC1EB1" w:rsidP="006E04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0608"/>
      <w:docPartObj>
        <w:docPartGallery w:val="Page Numbers (Bottom of Page)"/>
        <w:docPartUnique/>
      </w:docPartObj>
    </w:sdtPr>
    <w:sdtContent>
      <w:p w:rsidR="006E0405" w:rsidRDefault="0068694A">
        <w:pPr>
          <w:pStyle w:val="Zpat"/>
          <w:jc w:val="center"/>
        </w:pPr>
        <w:fldSimple w:instr=" PAGE   \* MERGEFORMAT ">
          <w:r w:rsidR="001A5CB2">
            <w:rPr>
              <w:noProof/>
            </w:rPr>
            <w:t>6</w:t>
          </w:r>
        </w:fldSimple>
      </w:p>
    </w:sdtContent>
  </w:sdt>
  <w:p w:rsidR="006E0405" w:rsidRDefault="006E040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B2" w:rsidRPr="009C2AC1" w:rsidRDefault="001A5CB2" w:rsidP="001A5CB2">
    <w:pPr>
      <w:pStyle w:val="Zpat"/>
      <w:spacing w:before="240" w:line="360" w:lineRule="auto"/>
      <w:jc w:val="center"/>
      <w:rPr>
        <w:color w:val="BFBFBF"/>
        <w:sz w:val="20"/>
        <w:szCs w:val="20"/>
      </w:rPr>
    </w:pPr>
    <w:r w:rsidRPr="009C2AC1">
      <w:rPr>
        <w:color w:val="BFBFBF"/>
        <w:sz w:val="20"/>
        <w:szCs w:val="20"/>
      </w:rPr>
      <w:t>_________________________________________________________________________________</w:t>
    </w:r>
  </w:p>
  <w:p w:rsidR="001A5CB2" w:rsidRPr="009C2AC1" w:rsidRDefault="001A5CB2" w:rsidP="001A5CB2">
    <w:pPr>
      <w:pStyle w:val="Zpat"/>
      <w:spacing w:line="276" w:lineRule="auto"/>
      <w:jc w:val="center"/>
      <w:rPr>
        <w:color w:val="808080"/>
        <w:sz w:val="18"/>
        <w:szCs w:val="18"/>
      </w:rPr>
    </w:pPr>
    <w:r w:rsidRPr="009C2AC1">
      <w:rPr>
        <w:b/>
        <w:color w:val="808080"/>
        <w:sz w:val="18"/>
        <w:szCs w:val="18"/>
      </w:rPr>
      <w:t>Český plynárenský svaz</w:t>
    </w:r>
    <w:r w:rsidRPr="009C2AC1">
      <w:rPr>
        <w:color w:val="808080"/>
        <w:sz w:val="18"/>
        <w:szCs w:val="18"/>
      </w:rPr>
      <w:t xml:space="preserve">, U Plynárny 223/42, </w:t>
    </w:r>
    <w:proofErr w:type="gramStart"/>
    <w:r w:rsidRPr="009C2AC1">
      <w:rPr>
        <w:color w:val="808080"/>
        <w:sz w:val="18"/>
        <w:szCs w:val="18"/>
      </w:rPr>
      <w:t xml:space="preserve">140 </w:t>
    </w:r>
    <w:r>
      <w:rPr>
        <w:color w:val="808080"/>
        <w:sz w:val="18"/>
        <w:szCs w:val="18"/>
      </w:rPr>
      <w:t>00</w:t>
    </w:r>
    <w:r w:rsidRPr="009C2AC1">
      <w:rPr>
        <w:color w:val="808080"/>
        <w:sz w:val="18"/>
        <w:szCs w:val="18"/>
      </w:rPr>
      <w:t xml:space="preserve">  Praha</w:t>
    </w:r>
    <w:proofErr w:type="gramEnd"/>
    <w:r w:rsidRPr="009C2AC1">
      <w:rPr>
        <w:color w:val="808080"/>
        <w:sz w:val="18"/>
        <w:szCs w:val="18"/>
      </w:rPr>
      <w:t xml:space="preserve"> 4</w:t>
    </w:r>
    <w:r w:rsidRPr="009C2AC1">
      <w:rPr>
        <w:color w:val="808080"/>
        <w:sz w:val="18"/>
        <w:szCs w:val="18"/>
      </w:rPr>
      <w:br/>
      <w:t>ČSOB, a.</w:t>
    </w:r>
    <w:r>
      <w:rPr>
        <w:color w:val="808080"/>
        <w:sz w:val="18"/>
        <w:szCs w:val="18"/>
      </w:rPr>
      <w:t xml:space="preserve"> </w:t>
    </w:r>
    <w:r w:rsidRPr="009C2AC1">
      <w:rPr>
        <w:color w:val="808080"/>
        <w:sz w:val="18"/>
        <w:szCs w:val="18"/>
      </w:rPr>
      <w:t>s. - č.</w:t>
    </w:r>
    <w:r>
      <w:rPr>
        <w:color w:val="808080"/>
        <w:sz w:val="18"/>
        <w:szCs w:val="18"/>
      </w:rPr>
      <w:t xml:space="preserve"> </w:t>
    </w:r>
    <w:proofErr w:type="spellStart"/>
    <w:r>
      <w:rPr>
        <w:color w:val="808080"/>
        <w:sz w:val="18"/>
        <w:szCs w:val="18"/>
      </w:rPr>
      <w:t>ú</w:t>
    </w:r>
    <w:proofErr w:type="spellEnd"/>
    <w:r>
      <w:rPr>
        <w:color w:val="808080"/>
        <w:sz w:val="18"/>
        <w:szCs w:val="18"/>
      </w:rPr>
      <w:t>.: 17478393/0300, IČO</w:t>
    </w:r>
    <w:r w:rsidRPr="009C2AC1">
      <w:rPr>
        <w:color w:val="808080"/>
        <w:sz w:val="18"/>
        <w:szCs w:val="18"/>
      </w:rPr>
      <w:t xml:space="preserve">: 00409928, DIČ: </w:t>
    </w:r>
    <w:proofErr w:type="spellStart"/>
    <w:r w:rsidRPr="009C2AC1">
      <w:rPr>
        <w:color w:val="808080"/>
        <w:sz w:val="18"/>
        <w:szCs w:val="18"/>
      </w:rPr>
      <w:t>CZ00409928</w:t>
    </w:r>
    <w:proofErr w:type="spellEnd"/>
    <w:r w:rsidRPr="009C2AC1">
      <w:rPr>
        <w:color w:val="808080"/>
        <w:sz w:val="18"/>
        <w:szCs w:val="18"/>
      </w:rPr>
      <w:br/>
      <w:t xml:space="preserve">Tel.: +420 222 518 811, e-mail: </w:t>
    </w:r>
    <w:hyperlink r:id="rId1" w:history="1">
      <w:proofErr w:type="spellStart"/>
      <w:r w:rsidRPr="009C2AC1">
        <w:rPr>
          <w:rStyle w:val="Hypertextovodkaz"/>
          <w:color w:val="808080"/>
          <w:sz w:val="18"/>
          <w:szCs w:val="18"/>
        </w:rPr>
        <w:t>cpsvaz</w:t>
      </w:r>
      <w:proofErr w:type="spellEnd"/>
      <w:r w:rsidRPr="009C2AC1">
        <w:rPr>
          <w:rStyle w:val="Hypertextovodkaz"/>
          <w:color w:val="808080"/>
          <w:sz w:val="18"/>
          <w:szCs w:val="18"/>
        </w:rPr>
        <w:t>@</w:t>
      </w:r>
      <w:proofErr w:type="spellStart"/>
      <w:r w:rsidRPr="009C2AC1">
        <w:rPr>
          <w:rStyle w:val="Hypertextovodkaz"/>
          <w:color w:val="808080"/>
          <w:sz w:val="18"/>
          <w:szCs w:val="18"/>
        </w:rPr>
        <w:t>cgoa.cz</w:t>
      </w:r>
      <w:proofErr w:type="spellEnd"/>
    </w:hyperlink>
    <w:r w:rsidRPr="009C2AC1">
      <w:rPr>
        <w:color w:val="808080"/>
        <w:sz w:val="18"/>
        <w:szCs w:val="18"/>
      </w:rPr>
      <w:t>, ekonom: +420 241 049 724</w:t>
    </w:r>
  </w:p>
  <w:p w:rsidR="001A5CB2" w:rsidRDefault="001A5CB2" w:rsidP="001A5CB2">
    <w:pPr>
      <w:pStyle w:val="Zpat"/>
      <w:jc w:val="center"/>
    </w:pPr>
    <w:r w:rsidRPr="009C2AC1">
      <w:rPr>
        <w:color w:val="808080"/>
        <w:sz w:val="18"/>
        <w:szCs w:val="18"/>
      </w:rPr>
      <w:t xml:space="preserve">Časopis PLYN: tel.: +420 241 049 722, e-mail: </w:t>
    </w:r>
    <w:hyperlink r:id="rId2" w:history="1">
      <w:r w:rsidRPr="009C2AC1">
        <w:rPr>
          <w:rStyle w:val="Hypertextovodkaz"/>
          <w:color w:val="808080"/>
          <w:sz w:val="18"/>
          <w:szCs w:val="18"/>
        </w:rPr>
        <w:t>plyn@</w:t>
      </w:r>
      <w:proofErr w:type="spellStart"/>
      <w:r w:rsidRPr="009C2AC1">
        <w:rPr>
          <w:rStyle w:val="Hypertextovodkaz"/>
          <w:color w:val="808080"/>
          <w:sz w:val="18"/>
          <w:szCs w:val="18"/>
        </w:rPr>
        <w:t>cgoa.cz</w:t>
      </w:r>
      <w:proofErr w:type="spellEnd"/>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EB1" w:rsidRDefault="00AC1EB1" w:rsidP="006E0405">
      <w:pPr>
        <w:spacing w:after="0" w:line="240" w:lineRule="auto"/>
      </w:pPr>
      <w:r>
        <w:separator/>
      </w:r>
    </w:p>
  </w:footnote>
  <w:footnote w:type="continuationSeparator" w:id="0">
    <w:p w:rsidR="00AC1EB1" w:rsidRDefault="00AC1EB1" w:rsidP="006E04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B2" w:rsidRDefault="001A5CB2" w:rsidP="001A5CB2">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B2" w:rsidRDefault="001A5CB2" w:rsidP="001A5CB2">
    <w:pPr>
      <w:pStyle w:val="Zhlav"/>
      <w:jc w:val="center"/>
    </w:pPr>
    <w:r w:rsidRPr="001A5CB2">
      <w:drawing>
        <wp:inline distT="0" distB="0" distL="0" distR="0">
          <wp:extent cx="3084195" cy="805180"/>
          <wp:effectExtent l="19050" t="0" r="1905" b="0"/>
          <wp:docPr id="2" name="obrázek 1" descr="CPS_logo s tex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PS_logo s textem"/>
                  <pic:cNvPicPr>
                    <a:picLocks noChangeAspect="1" noChangeArrowheads="1"/>
                  </pic:cNvPicPr>
                </pic:nvPicPr>
                <pic:blipFill>
                  <a:blip r:embed="rId1"/>
                  <a:srcRect/>
                  <a:stretch>
                    <a:fillRect/>
                  </a:stretch>
                </pic:blipFill>
                <pic:spPr bwMode="auto">
                  <a:xfrm>
                    <a:off x="0" y="0"/>
                    <a:ext cx="3084195" cy="8051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71906"/>
    <w:multiLevelType w:val="multilevel"/>
    <w:tmpl w:val="4D90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C35C0C"/>
    <w:rsid w:val="0010337D"/>
    <w:rsid w:val="001A5CB2"/>
    <w:rsid w:val="001F485A"/>
    <w:rsid w:val="002B5732"/>
    <w:rsid w:val="002E5E69"/>
    <w:rsid w:val="00392447"/>
    <w:rsid w:val="004171F4"/>
    <w:rsid w:val="00482D46"/>
    <w:rsid w:val="005741F5"/>
    <w:rsid w:val="0068694A"/>
    <w:rsid w:val="006D772A"/>
    <w:rsid w:val="006E0405"/>
    <w:rsid w:val="007934AC"/>
    <w:rsid w:val="00AC1EB1"/>
    <w:rsid w:val="00B11D4B"/>
    <w:rsid w:val="00B77812"/>
    <w:rsid w:val="00C35C0C"/>
    <w:rsid w:val="00D4704F"/>
    <w:rsid w:val="00F21853"/>
    <w:rsid w:val="00F8210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4704F"/>
  </w:style>
  <w:style w:type="paragraph" w:styleId="Nadpis1">
    <w:name w:val="heading 1"/>
    <w:basedOn w:val="Normln"/>
    <w:next w:val="Normln"/>
    <w:link w:val="Nadpis1Char"/>
    <w:qFormat/>
    <w:rsid w:val="001A5CB2"/>
    <w:pPr>
      <w:keepNext/>
      <w:spacing w:before="480" w:after="300" w:line="240" w:lineRule="auto"/>
      <w:outlineLvl w:val="0"/>
    </w:pPr>
    <w:rPr>
      <w:rFonts w:ascii="Arial" w:eastAsia="Times New Roman" w:hAnsi="Arial" w:cs="Times New Roman"/>
      <w:bCs/>
      <w:color w:val="1F497D"/>
      <w:kern w:val="32"/>
      <w:sz w:val="5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482D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tab-span">
    <w:name w:val="apple-tab-span"/>
    <w:basedOn w:val="Standardnpsmoodstavce"/>
    <w:rsid w:val="00482D46"/>
  </w:style>
  <w:style w:type="paragraph" w:styleId="Zhlav">
    <w:name w:val="header"/>
    <w:basedOn w:val="Normln"/>
    <w:link w:val="ZhlavChar"/>
    <w:uiPriority w:val="99"/>
    <w:semiHidden/>
    <w:unhideWhenUsed/>
    <w:rsid w:val="006E040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E0405"/>
  </w:style>
  <w:style w:type="paragraph" w:styleId="Zpat">
    <w:name w:val="footer"/>
    <w:basedOn w:val="Normln"/>
    <w:link w:val="ZpatChar"/>
    <w:unhideWhenUsed/>
    <w:rsid w:val="006E0405"/>
    <w:pPr>
      <w:tabs>
        <w:tab w:val="center" w:pos="4536"/>
        <w:tab w:val="right" w:pos="9072"/>
      </w:tabs>
      <w:spacing w:after="0" w:line="240" w:lineRule="auto"/>
    </w:pPr>
  </w:style>
  <w:style w:type="character" w:customStyle="1" w:styleId="ZpatChar">
    <w:name w:val="Zápatí Char"/>
    <w:basedOn w:val="Standardnpsmoodstavce"/>
    <w:link w:val="Zpat"/>
    <w:uiPriority w:val="99"/>
    <w:rsid w:val="006E0405"/>
  </w:style>
  <w:style w:type="paragraph" w:styleId="Textbubliny">
    <w:name w:val="Balloon Text"/>
    <w:basedOn w:val="Normln"/>
    <w:link w:val="TextbublinyChar"/>
    <w:uiPriority w:val="99"/>
    <w:semiHidden/>
    <w:unhideWhenUsed/>
    <w:rsid w:val="001A5C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5CB2"/>
    <w:rPr>
      <w:rFonts w:ascii="Tahoma" w:hAnsi="Tahoma" w:cs="Tahoma"/>
      <w:sz w:val="16"/>
      <w:szCs w:val="16"/>
    </w:rPr>
  </w:style>
  <w:style w:type="character" w:customStyle="1" w:styleId="Nadpis1Char">
    <w:name w:val="Nadpis 1 Char"/>
    <w:basedOn w:val="Standardnpsmoodstavce"/>
    <w:link w:val="Nadpis1"/>
    <w:rsid w:val="001A5CB2"/>
    <w:rPr>
      <w:rFonts w:ascii="Arial" w:eastAsia="Times New Roman" w:hAnsi="Arial" w:cs="Times New Roman"/>
      <w:bCs/>
      <w:color w:val="1F497D"/>
      <w:kern w:val="32"/>
      <w:sz w:val="52"/>
      <w:szCs w:val="32"/>
      <w:lang w:eastAsia="cs-CZ"/>
    </w:rPr>
  </w:style>
  <w:style w:type="character" w:styleId="Hypertextovodkaz">
    <w:name w:val="Hyperlink"/>
    <w:rsid w:val="001A5CB2"/>
    <w:rPr>
      <w:color w:val="0000FF"/>
      <w:u w:val="single"/>
    </w:rPr>
  </w:style>
</w:styles>
</file>

<file path=word/webSettings.xml><?xml version="1.0" encoding="utf-8"?>
<w:webSettings xmlns:r="http://schemas.openxmlformats.org/officeDocument/2006/relationships" xmlns:w="http://schemas.openxmlformats.org/wordprocessingml/2006/main">
  <w:divs>
    <w:div w:id="258568593">
      <w:bodyDiv w:val="1"/>
      <w:marLeft w:val="0"/>
      <w:marRight w:val="0"/>
      <w:marTop w:val="0"/>
      <w:marBottom w:val="0"/>
      <w:divBdr>
        <w:top w:val="none" w:sz="0" w:space="0" w:color="auto"/>
        <w:left w:val="none" w:sz="0" w:space="0" w:color="auto"/>
        <w:bottom w:val="none" w:sz="0" w:space="0" w:color="auto"/>
        <w:right w:val="none" w:sz="0" w:space="0" w:color="auto"/>
      </w:divBdr>
      <w:divsChild>
        <w:div w:id="2114014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plyn@cgoa.cz" TargetMode="External"/><Relationship Id="rId1" Type="http://schemas.openxmlformats.org/officeDocument/2006/relationships/hyperlink" Target="mailto:cpsvaz@cgo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2667</Words>
  <Characters>15737</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TP</cp:lastModifiedBy>
  <cp:revision>5</cp:revision>
  <dcterms:created xsi:type="dcterms:W3CDTF">2019-01-07T12:00:00Z</dcterms:created>
  <dcterms:modified xsi:type="dcterms:W3CDTF">2019-11-14T14:48:00Z</dcterms:modified>
</cp:coreProperties>
</file>