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704E65" w:rsidP="00704E65">
            <w:pPr>
              <w:rPr>
                <w:rFonts w:cs="Arial"/>
              </w:rPr>
            </w:pPr>
            <w:r w:rsidRPr="00704E65">
              <w:rPr>
                <w:rFonts w:cs="Arial"/>
                <w:b/>
              </w:rPr>
              <w:t xml:space="preserve">Zpráva o životním prostředí České republiky </w:t>
            </w:r>
            <w:r>
              <w:rPr>
                <w:rFonts w:cs="Arial"/>
                <w:b/>
              </w:rPr>
              <w:t>2016</w:t>
            </w:r>
            <w:r w:rsidR="003450E1" w:rsidRPr="003450E1">
              <w:rPr>
                <w:rFonts w:cs="Arial"/>
              </w:rPr>
              <w:t xml:space="preserve"> (zve</w:t>
            </w:r>
            <w:r>
              <w:rPr>
                <w:rFonts w:cs="Arial"/>
              </w:rPr>
              <w:t xml:space="preserve">řejněno na stránkách </w:t>
            </w:r>
            <w:proofErr w:type="spellStart"/>
            <w:r>
              <w:rPr>
                <w:rFonts w:cs="Arial"/>
              </w:rPr>
              <w:t>HK</w:t>
            </w:r>
            <w:proofErr w:type="spellEnd"/>
            <w:r>
              <w:rPr>
                <w:rFonts w:cs="Arial"/>
              </w:rPr>
              <w:t xml:space="preserve"> ČR dne 2</w:t>
            </w:r>
            <w:r w:rsidR="003450E1" w:rsidRPr="003450E1">
              <w:rPr>
                <w:rFonts w:cs="Arial"/>
              </w:rPr>
              <w:t>1. 9. 2017)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A86B2C" w:rsidP="003450E1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1207D" w:rsidP="003450E1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</w:t>
            </w:r>
            <w:r w:rsidR="00A71D71">
              <w:rPr>
                <w:rFonts w:cs="Arial"/>
                <w:b/>
              </w:rPr>
              <w:t> </w:t>
            </w:r>
            <w:r w:rsidRPr="0012401D">
              <w:rPr>
                <w:rFonts w:cs="Arial"/>
                <w:b/>
              </w:rPr>
              <w:t>771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A71D71" w:rsidRPr="00A71D71" w:rsidRDefault="00FA70C7" w:rsidP="003450E1">
            <w:pPr>
              <w:rPr>
                <w:rFonts w:cs="Arial"/>
              </w:rPr>
            </w:pPr>
            <w:hyperlink r:id="rId8" w:history="1">
              <w:proofErr w:type="spellStart"/>
              <w:r w:rsidR="00A86B2C" w:rsidRPr="00A71D71">
                <w:rPr>
                  <w:rStyle w:val="Hypertextovodkaz"/>
                  <w:rFonts w:cs="Arial"/>
                </w:rPr>
                <w:t>tomas.pecanek</w:t>
              </w:r>
              <w:proofErr w:type="spellEnd"/>
              <w:r w:rsidR="00A86B2C" w:rsidRPr="00A71D71">
                <w:rPr>
                  <w:rStyle w:val="Hypertextovodkaz"/>
                  <w:rFonts w:cs="Arial"/>
                </w:rPr>
                <w:t>@</w:t>
              </w:r>
              <w:proofErr w:type="spellStart"/>
              <w:r w:rsidR="00A86B2C" w:rsidRPr="00A71D71">
                <w:rPr>
                  <w:rStyle w:val="Hypertextovodkaz"/>
                  <w:rFonts w:cs="Arial"/>
                </w:rPr>
                <w:t>cgoa.cz</w:t>
              </w:r>
              <w:proofErr w:type="spellEnd"/>
            </w:hyperlink>
            <w:r w:rsidR="00A71D71" w:rsidRPr="00A71D71">
              <w:t xml:space="preserve"> </w:t>
            </w:r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E02E9C" w:rsidRPr="0012401D" w:rsidRDefault="00E02E9C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4D301D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12401D">
        <w:rPr>
          <w:rFonts w:cs="Arial"/>
          <w:b/>
        </w:rPr>
        <w:t>C</w:t>
      </w:r>
      <w:r w:rsidR="00223516" w:rsidRPr="0012401D">
        <w:rPr>
          <w:rFonts w:cs="Arial"/>
          <w:b/>
        </w:rPr>
        <w:t>.</w:t>
      </w:r>
      <w:r w:rsidR="00223516" w:rsidRPr="0012401D">
        <w:rPr>
          <w:rFonts w:cs="Arial"/>
          <w:b/>
        </w:rPr>
        <w:tab/>
      </w:r>
      <w:r w:rsidRPr="0012401D">
        <w:rPr>
          <w:rFonts w:cs="Arial"/>
          <w:b/>
        </w:rPr>
        <w:t>ZÁSADNÍ KONKRÉTNÍ PŘIPOMÍNK</w:t>
      </w:r>
      <w:r w:rsidR="00AB25ED">
        <w:rPr>
          <w:rFonts w:cs="Arial"/>
          <w:b/>
        </w:rPr>
        <w:t>A</w:t>
      </w:r>
    </w:p>
    <w:p w:rsidR="004D301D" w:rsidRPr="0012401D" w:rsidRDefault="004D301D" w:rsidP="004D301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B25ED" w:rsidRDefault="00590286" w:rsidP="0088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590286">
        <w:rPr>
          <w:b/>
        </w:rPr>
        <w:t>Připomínk</w:t>
      </w:r>
      <w:r w:rsidR="00AB25ED">
        <w:rPr>
          <w:b/>
        </w:rPr>
        <w:t xml:space="preserve">a ke kapitole 34. </w:t>
      </w:r>
      <w:r w:rsidR="00AB25ED" w:rsidRPr="00AB25ED">
        <w:rPr>
          <w:b/>
        </w:rPr>
        <w:t>Spotřeba energie a paliv v</w:t>
      </w:r>
      <w:r w:rsidR="00704E65">
        <w:rPr>
          <w:b/>
        </w:rPr>
        <w:t> </w:t>
      </w:r>
      <w:r w:rsidR="00AB25ED" w:rsidRPr="00AB25ED">
        <w:rPr>
          <w:b/>
        </w:rPr>
        <w:t>dopravě</w:t>
      </w:r>
      <w:r w:rsidR="00704E65">
        <w:rPr>
          <w:b/>
        </w:rPr>
        <w:t>,</w:t>
      </w:r>
      <w:r w:rsidR="00AB25ED">
        <w:rPr>
          <w:b/>
        </w:rPr>
        <w:t xml:space="preserve"> strana 224 odstavec 5.</w:t>
      </w:r>
    </w:p>
    <w:p w:rsidR="00AB25ED" w:rsidRDefault="00AB25ED" w:rsidP="0088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Nesouhlasíme s tvrzením o nedostatečné </w:t>
      </w:r>
      <w:r w:rsidRPr="00AB25ED">
        <w:t>infrastruktu</w:t>
      </w:r>
      <w:r>
        <w:t xml:space="preserve">ře </w:t>
      </w:r>
      <w:r w:rsidRPr="00AB25ED">
        <w:t>pro tankování CNG</w:t>
      </w:r>
      <w:r>
        <w:t xml:space="preserve"> a navrhujeme upravit předmětný odstavec následovně:</w:t>
      </w:r>
    </w:p>
    <w:p w:rsidR="00AB25ED" w:rsidRPr="00AB25ED" w:rsidRDefault="00AB25ED" w:rsidP="0088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i/>
        </w:rPr>
      </w:pPr>
      <w:r w:rsidRPr="00AB25ED">
        <w:rPr>
          <w:i/>
        </w:rPr>
        <w:t>„Spotřeba zkapalněného ropného plynu (</w:t>
      </w:r>
      <w:proofErr w:type="spellStart"/>
      <w:r w:rsidRPr="00AB25ED">
        <w:rPr>
          <w:i/>
        </w:rPr>
        <w:t>LPG</w:t>
      </w:r>
      <w:proofErr w:type="spellEnd"/>
      <w:r w:rsidRPr="00AB25ED">
        <w:rPr>
          <w:i/>
        </w:rPr>
        <w:t xml:space="preserve">) po mírném růstu v závěru hodnoceného období stagnuje. Spotřeba stlačeného zemního plynu (CNG) s rostoucím využitím ve veřejné osobní dopravě strmě narůstá, v meziročním srovnání v roce 2016 o 36,1 % na 59,3 mil. </w:t>
      </w:r>
      <w:proofErr w:type="spellStart"/>
      <w:r w:rsidRPr="00AB25ED">
        <w:rPr>
          <w:i/>
        </w:rPr>
        <w:t>m</w:t>
      </w:r>
      <w:r w:rsidRPr="00AB25ED">
        <w:rPr>
          <w:i/>
          <w:vertAlign w:val="superscript"/>
        </w:rPr>
        <w:t>3</w:t>
      </w:r>
      <w:proofErr w:type="spellEnd"/>
      <w:r w:rsidRPr="00AB25ED">
        <w:rPr>
          <w:i/>
        </w:rPr>
        <w:t>. Od roku 2014 se spotřeba CNG zdvojnásobila</w:t>
      </w:r>
      <w:r w:rsidRPr="00AB25ED">
        <w:rPr>
          <w:i/>
          <w:strike/>
        </w:rPr>
        <w:t>, zůstává však vzhledem k omezené využitelnosti CNG osobními automobily, způsobené mimo jiné nedostatečnou infrastrukturou pro tankování CNG, relativně nízká</w:t>
      </w:r>
      <w:r w:rsidRPr="00AB25ED">
        <w:rPr>
          <w:i/>
        </w:rPr>
        <w:t xml:space="preserve"> </w:t>
      </w:r>
      <w:r w:rsidRPr="00AB25ED">
        <w:rPr>
          <w:b/>
          <w:i/>
        </w:rPr>
        <w:t>a každým rokem roste i</w:t>
      </w:r>
      <w:r>
        <w:rPr>
          <w:b/>
          <w:i/>
        </w:rPr>
        <w:t> </w:t>
      </w:r>
      <w:r w:rsidRPr="00AB25ED">
        <w:rPr>
          <w:b/>
          <w:i/>
        </w:rPr>
        <w:t xml:space="preserve">počet nově otevřených </w:t>
      </w:r>
      <w:r>
        <w:rPr>
          <w:b/>
          <w:i/>
        </w:rPr>
        <w:t xml:space="preserve">veřejných </w:t>
      </w:r>
      <w:r w:rsidRPr="00AB25ED">
        <w:rPr>
          <w:b/>
          <w:i/>
        </w:rPr>
        <w:t>plnicích stanic CNG. Oproti roku 2014 se jejich počet rovněž zdvojnásobil a</w:t>
      </w:r>
      <w:r>
        <w:rPr>
          <w:b/>
          <w:i/>
        </w:rPr>
        <w:t> </w:t>
      </w:r>
      <w:r w:rsidRPr="00AB25ED">
        <w:rPr>
          <w:b/>
          <w:i/>
        </w:rPr>
        <w:t>v</w:t>
      </w:r>
      <w:r>
        <w:rPr>
          <w:b/>
          <w:i/>
        </w:rPr>
        <w:t> </w:t>
      </w:r>
      <w:r w:rsidRPr="00AB25ED">
        <w:rPr>
          <w:b/>
          <w:i/>
        </w:rPr>
        <w:t xml:space="preserve">současnosti je jich v ČR v provozu 160. Růst spotřeby CNG vypovídá také o </w:t>
      </w:r>
      <w:r w:rsidR="00704E65">
        <w:rPr>
          <w:b/>
          <w:i/>
        </w:rPr>
        <w:t xml:space="preserve">rozšíření </w:t>
      </w:r>
      <w:r w:rsidRPr="00AB25ED">
        <w:rPr>
          <w:b/>
          <w:i/>
        </w:rPr>
        <w:t xml:space="preserve"> CNG </w:t>
      </w:r>
      <w:r w:rsidR="00704E65">
        <w:rPr>
          <w:b/>
          <w:i/>
        </w:rPr>
        <w:t xml:space="preserve">vozidel </w:t>
      </w:r>
      <w:r w:rsidRPr="00AB25ED">
        <w:rPr>
          <w:b/>
          <w:i/>
        </w:rPr>
        <w:t>v</w:t>
      </w:r>
      <w:r w:rsidR="00704E65">
        <w:rPr>
          <w:b/>
          <w:i/>
        </w:rPr>
        <w:t> </w:t>
      </w:r>
      <w:r w:rsidRPr="00AB25ED">
        <w:rPr>
          <w:b/>
          <w:i/>
        </w:rPr>
        <w:t>ČR</w:t>
      </w:r>
      <w:r w:rsidR="00704E65">
        <w:rPr>
          <w:b/>
          <w:i/>
        </w:rPr>
        <w:t>. P</w:t>
      </w:r>
      <w:r w:rsidRPr="00AB25ED">
        <w:rPr>
          <w:b/>
          <w:i/>
        </w:rPr>
        <w:t xml:space="preserve">růměrný meziroční růst (od roku 2004) </w:t>
      </w:r>
      <w:r w:rsidR="00704E65">
        <w:rPr>
          <w:b/>
          <w:i/>
        </w:rPr>
        <w:t xml:space="preserve">CNG vozidel </w:t>
      </w:r>
      <w:r w:rsidRPr="00AB25ED">
        <w:rPr>
          <w:b/>
          <w:i/>
        </w:rPr>
        <w:t>je více než 40 procent. V ČR je v</w:t>
      </w:r>
      <w:r>
        <w:rPr>
          <w:b/>
          <w:i/>
        </w:rPr>
        <w:t> </w:t>
      </w:r>
      <w:r w:rsidRPr="00AB25ED">
        <w:rPr>
          <w:b/>
          <w:i/>
        </w:rPr>
        <w:t>provozu 18 tisíc vozidel na CNG z toho více než 1</w:t>
      </w:r>
      <w:r>
        <w:rPr>
          <w:b/>
          <w:i/>
        </w:rPr>
        <w:t> </w:t>
      </w:r>
      <w:r w:rsidRPr="00AB25ED">
        <w:rPr>
          <w:b/>
          <w:i/>
        </w:rPr>
        <w:t xml:space="preserve">000 autobusů. Stlačený zemní plyn je dnes nejčastější volbou při inovacích vozových parků zejména u městských podniků. </w:t>
      </w:r>
      <w:r>
        <w:rPr>
          <w:b/>
          <w:i/>
        </w:rPr>
        <w:t>Ke z</w:t>
      </w:r>
      <w:r w:rsidRPr="00AB25ED">
        <w:rPr>
          <w:b/>
          <w:i/>
        </w:rPr>
        <w:t xml:space="preserve">lepšení kvality ovzduší </w:t>
      </w:r>
      <w:r>
        <w:rPr>
          <w:b/>
          <w:i/>
        </w:rPr>
        <w:t xml:space="preserve">přispěje i rozvoj </w:t>
      </w:r>
      <w:r w:rsidRPr="00AB25ED">
        <w:rPr>
          <w:b/>
          <w:i/>
        </w:rPr>
        <w:t xml:space="preserve">užití zkapalněného zemního plynu (LNG) </w:t>
      </w:r>
      <w:r w:rsidR="00704E65">
        <w:rPr>
          <w:b/>
          <w:i/>
        </w:rPr>
        <w:t>v </w:t>
      </w:r>
      <w:r w:rsidR="008A0395">
        <w:rPr>
          <w:b/>
          <w:i/>
        </w:rPr>
        <w:t xml:space="preserve">nákladní silniční </w:t>
      </w:r>
      <w:r w:rsidRPr="00AB25ED">
        <w:rPr>
          <w:b/>
          <w:i/>
        </w:rPr>
        <w:t>doprav</w:t>
      </w:r>
      <w:r w:rsidR="00704E65">
        <w:rPr>
          <w:b/>
          <w:i/>
        </w:rPr>
        <w:t>ě</w:t>
      </w:r>
      <w:r w:rsidR="008A0395">
        <w:rPr>
          <w:b/>
          <w:i/>
        </w:rPr>
        <w:t xml:space="preserve">, popř. </w:t>
      </w:r>
      <w:r w:rsidR="00704E65">
        <w:rPr>
          <w:b/>
          <w:i/>
        </w:rPr>
        <w:t>v </w:t>
      </w:r>
      <w:r w:rsidR="008A0395">
        <w:rPr>
          <w:b/>
          <w:i/>
        </w:rPr>
        <w:t>železniční doprav</w:t>
      </w:r>
      <w:r w:rsidR="00704E65">
        <w:rPr>
          <w:b/>
          <w:i/>
        </w:rPr>
        <w:t>ě</w:t>
      </w:r>
      <w:r w:rsidR="008A0395">
        <w:rPr>
          <w:b/>
          <w:i/>
        </w:rPr>
        <w:t xml:space="preserve">, </w:t>
      </w:r>
      <w:r w:rsidRPr="00AB25ED">
        <w:rPr>
          <w:b/>
          <w:i/>
        </w:rPr>
        <w:t xml:space="preserve">jako náhrada motorové nafty. </w:t>
      </w:r>
      <w:r w:rsidRPr="00AB25ED">
        <w:rPr>
          <w:i/>
        </w:rPr>
        <w:t>Využívání ostatních alternativních paliv a pohonů (vodík, elektromobily, hybridy) je jen zcela okrajové a dle registrací nových vozidel významněji nestoupá.“</w:t>
      </w:r>
    </w:p>
    <w:p w:rsidR="00AB25ED" w:rsidRDefault="00AB25ED" w:rsidP="0088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AB25ED" w:rsidRPr="007A23E8" w:rsidRDefault="00AB25ED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7A23E8">
        <w:rPr>
          <w:b/>
        </w:rPr>
        <w:t>Odůvodnění:</w:t>
      </w:r>
    </w:p>
    <w:p w:rsidR="00AB25ED" w:rsidRDefault="00AB25ED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Výstavba plnících stanic CNG postupuje v souladu s</w:t>
      </w:r>
      <w:r w:rsidR="008A0395">
        <w:t xml:space="preserve">e schváleným </w:t>
      </w:r>
      <w:r>
        <w:t xml:space="preserve">Národním akčním plánem </w:t>
      </w:r>
      <w:r w:rsidR="008A0395">
        <w:t>čisté mobility</w:t>
      </w:r>
      <w:r w:rsidR="00704E65">
        <w:t xml:space="preserve"> (NAP CM)</w:t>
      </w:r>
      <w:r w:rsidR="008A0395">
        <w:t xml:space="preserve">, který předpokládá 200 veřejných plnících stanic CNG do roku 2020 a 300 stanic do roku 2025. Řada provozovatelů vozových parků využívá k tankování CNG vlastních neveřejných plnících stanic CNG. </w:t>
      </w:r>
      <w:r w:rsidR="00704E65">
        <w:t>Obdobně je v </w:t>
      </w:r>
      <w:proofErr w:type="gramStart"/>
      <w:r w:rsidR="00704E65">
        <w:t>NAP</w:t>
      </w:r>
      <w:proofErr w:type="gramEnd"/>
      <w:r w:rsidR="00704E65">
        <w:t xml:space="preserve"> CM řešen i rozvoj LNG.</w:t>
      </w: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Pr="0012401D" w:rsidRDefault="00244811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830443" w:rsidP="00223516">
      <w:pPr>
        <w:spacing w:after="0" w:line="240" w:lineRule="auto"/>
        <w:jc w:val="both"/>
        <w:rPr>
          <w:rFonts w:cs="Arial"/>
        </w:rPr>
      </w:pPr>
    </w:p>
    <w:p w:rsidR="00223516" w:rsidRPr="0012401D" w:rsidRDefault="00BC50CC" w:rsidP="00223516">
      <w:pPr>
        <w:spacing w:after="0" w:line="240" w:lineRule="auto"/>
        <w:jc w:val="both"/>
        <w:rPr>
          <w:rFonts w:cs="Arial"/>
        </w:rPr>
      </w:pPr>
      <w:r w:rsidRPr="0012401D">
        <w:rPr>
          <w:rFonts w:cs="Arial"/>
        </w:rPr>
        <w:t xml:space="preserve">Praha </w:t>
      </w:r>
      <w:r w:rsidR="00A71D71">
        <w:rPr>
          <w:rFonts w:cs="Arial"/>
        </w:rPr>
        <w:t>2</w:t>
      </w:r>
      <w:r w:rsidR="00AB25ED">
        <w:rPr>
          <w:rFonts w:cs="Arial"/>
        </w:rPr>
        <w:t>6</w:t>
      </w:r>
      <w:r w:rsidR="00223516" w:rsidRPr="0012401D">
        <w:rPr>
          <w:rFonts w:cs="Arial"/>
        </w:rPr>
        <w:t xml:space="preserve">. </w:t>
      </w:r>
      <w:r w:rsidR="002F72AC">
        <w:rPr>
          <w:rFonts w:cs="Arial"/>
        </w:rPr>
        <w:t>9</w:t>
      </w:r>
      <w:r w:rsidR="00223516" w:rsidRPr="0012401D">
        <w:rPr>
          <w:rFonts w:cs="Arial"/>
        </w:rPr>
        <w:t>. 201</w:t>
      </w:r>
      <w:r w:rsidR="00B91E54" w:rsidRPr="0012401D">
        <w:rPr>
          <w:rFonts w:cs="Arial"/>
        </w:rPr>
        <w:t>7</w:t>
      </w:r>
    </w:p>
    <w:sectPr w:rsidR="00223516" w:rsidRPr="0012401D" w:rsidSect="0094600B">
      <w:footerReference w:type="default" r:id="rId9"/>
      <w:headerReference w:type="first" r:id="rId10"/>
      <w:footerReference w:type="first" r:id="rId11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32" w:rsidRDefault="00924B32" w:rsidP="00A86B2C">
      <w:pPr>
        <w:spacing w:after="0" w:line="240" w:lineRule="auto"/>
      </w:pPr>
      <w:r>
        <w:separator/>
      </w:r>
    </w:p>
  </w:endnote>
  <w:endnote w:type="continuationSeparator" w:id="0">
    <w:p w:rsidR="00924B32" w:rsidRDefault="00924B32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FA70C7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AB25ED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1E6E75" w:rsidRDefault="00FA70C7">
        <w:pPr>
          <w:pStyle w:val="Zpat"/>
          <w:jc w:val="center"/>
        </w:pPr>
        <w:fldSimple w:instr=" PAGE   \* MERGEFORMAT ">
          <w:r w:rsidR="00704E65">
            <w:rPr>
              <w:noProof/>
            </w:rPr>
            <w:t>1</w:t>
          </w:r>
        </w:fldSimple>
      </w:p>
    </w:sdtContent>
  </w:sdt>
  <w:p w:rsidR="001E6E75" w:rsidRDefault="001E6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32" w:rsidRDefault="00924B32" w:rsidP="00A86B2C">
      <w:pPr>
        <w:spacing w:after="0" w:line="240" w:lineRule="auto"/>
      </w:pPr>
      <w:r>
        <w:separator/>
      </w:r>
    </w:p>
  </w:footnote>
  <w:footnote w:type="continuationSeparator" w:id="0">
    <w:p w:rsidR="00924B32" w:rsidRDefault="00924B32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0D1F31"/>
    <w:rsid w:val="000F1331"/>
    <w:rsid w:val="000F41AA"/>
    <w:rsid w:val="00102933"/>
    <w:rsid w:val="00107BF2"/>
    <w:rsid w:val="0011347F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200A26"/>
    <w:rsid w:val="00203C55"/>
    <w:rsid w:val="0022013D"/>
    <w:rsid w:val="0022348D"/>
    <w:rsid w:val="00223516"/>
    <w:rsid w:val="00241F59"/>
    <w:rsid w:val="00244811"/>
    <w:rsid w:val="002515A5"/>
    <w:rsid w:val="00263AFD"/>
    <w:rsid w:val="00272458"/>
    <w:rsid w:val="00276473"/>
    <w:rsid w:val="002B3746"/>
    <w:rsid w:val="002B4777"/>
    <w:rsid w:val="002C47A4"/>
    <w:rsid w:val="002D157C"/>
    <w:rsid w:val="002F2828"/>
    <w:rsid w:val="002F72AC"/>
    <w:rsid w:val="002F792F"/>
    <w:rsid w:val="002F7F88"/>
    <w:rsid w:val="00302F26"/>
    <w:rsid w:val="0030729E"/>
    <w:rsid w:val="0032279B"/>
    <w:rsid w:val="00324F39"/>
    <w:rsid w:val="00335497"/>
    <w:rsid w:val="003450E1"/>
    <w:rsid w:val="0035233A"/>
    <w:rsid w:val="00355FA5"/>
    <w:rsid w:val="00356B06"/>
    <w:rsid w:val="0037271E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71FB"/>
    <w:rsid w:val="00452065"/>
    <w:rsid w:val="004660D4"/>
    <w:rsid w:val="00466B3E"/>
    <w:rsid w:val="00472A4D"/>
    <w:rsid w:val="0048475A"/>
    <w:rsid w:val="00493533"/>
    <w:rsid w:val="004A15F9"/>
    <w:rsid w:val="004A6404"/>
    <w:rsid w:val="004C5DBF"/>
    <w:rsid w:val="004D301D"/>
    <w:rsid w:val="004D549F"/>
    <w:rsid w:val="004D5CCD"/>
    <w:rsid w:val="004D5F6E"/>
    <w:rsid w:val="004E31D2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64DD"/>
    <w:rsid w:val="00590286"/>
    <w:rsid w:val="00595359"/>
    <w:rsid w:val="005B1309"/>
    <w:rsid w:val="005B5A4E"/>
    <w:rsid w:val="005C70D0"/>
    <w:rsid w:val="005F14D3"/>
    <w:rsid w:val="005F2AE6"/>
    <w:rsid w:val="00625139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4E65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A23E8"/>
    <w:rsid w:val="007C2905"/>
    <w:rsid w:val="007C5027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0D3A"/>
    <w:rsid w:val="008850DC"/>
    <w:rsid w:val="0088623C"/>
    <w:rsid w:val="00887BEF"/>
    <w:rsid w:val="00892879"/>
    <w:rsid w:val="008A0395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24B32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9F3548"/>
    <w:rsid w:val="00A0284F"/>
    <w:rsid w:val="00A1434A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A2DB3"/>
    <w:rsid w:val="00AB25ED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40EC9"/>
    <w:rsid w:val="00B427F3"/>
    <w:rsid w:val="00B450FE"/>
    <w:rsid w:val="00B541BB"/>
    <w:rsid w:val="00B74108"/>
    <w:rsid w:val="00B76AE6"/>
    <w:rsid w:val="00B91E54"/>
    <w:rsid w:val="00BA05C8"/>
    <w:rsid w:val="00BC4F10"/>
    <w:rsid w:val="00BC50CC"/>
    <w:rsid w:val="00BC60AE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47049"/>
    <w:rsid w:val="00C731BE"/>
    <w:rsid w:val="00C82487"/>
    <w:rsid w:val="00C83C6D"/>
    <w:rsid w:val="00CC3EA9"/>
    <w:rsid w:val="00CD73C6"/>
    <w:rsid w:val="00CE0C1C"/>
    <w:rsid w:val="00CE183C"/>
    <w:rsid w:val="00CE217F"/>
    <w:rsid w:val="00CE2836"/>
    <w:rsid w:val="00CE32C4"/>
    <w:rsid w:val="00CE3C39"/>
    <w:rsid w:val="00D0121E"/>
    <w:rsid w:val="00D07876"/>
    <w:rsid w:val="00D1207D"/>
    <w:rsid w:val="00D20BE3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EF29C0"/>
    <w:rsid w:val="00F0032A"/>
    <w:rsid w:val="00F1590F"/>
    <w:rsid w:val="00F374FE"/>
    <w:rsid w:val="00F5459D"/>
    <w:rsid w:val="00F75A3B"/>
    <w:rsid w:val="00F777FD"/>
    <w:rsid w:val="00F808DE"/>
    <w:rsid w:val="00F81FF5"/>
    <w:rsid w:val="00F8534C"/>
    <w:rsid w:val="00F85720"/>
    <w:rsid w:val="00F94583"/>
    <w:rsid w:val="00FA70C7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F204-70C2-4F3D-97CA-863FC15B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cp:lastPrinted>2016-09-12T11:57:00Z</cp:lastPrinted>
  <dcterms:created xsi:type="dcterms:W3CDTF">2017-09-25T10:38:00Z</dcterms:created>
  <dcterms:modified xsi:type="dcterms:W3CDTF">2017-09-25T11:12:00Z</dcterms:modified>
</cp:coreProperties>
</file>