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EE" w:rsidRPr="001F03EE" w:rsidRDefault="001F03EE" w:rsidP="001F03EE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Připomínka </w:t>
      </w:r>
      <w:r w:rsidR="00DD750B" w:rsidRPr="00D44B65">
        <w:rPr>
          <w:rFonts w:ascii="Arial" w:hAnsi="Arial" w:cs="Arial"/>
          <w:b/>
          <w:sz w:val="28"/>
          <w:szCs w:val="28"/>
        </w:rPr>
        <w:t>ČPS k</w:t>
      </w:r>
      <w:r w:rsidR="00507A7E" w:rsidRPr="00D44B65">
        <w:rPr>
          <w:rFonts w:ascii="Arial" w:hAnsi="Arial" w:cs="Arial"/>
          <w:b/>
          <w:sz w:val="28"/>
          <w:szCs w:val="28"/>
        </w:rPr>
        <w:t> </w:t>
      </w:r>
      <w:r w:rsidRPr="001F03EE">
        <w:rPr>
          <w:rFonts w:ascii="Arial" w:hAnsi="Arial" w:cs="Arial"/>
          <w:b/>
          <w:sz w:val="28"/>
          <w:szCs w:val="28"/>
        </w:rPr>
        <w:t>návrhu nov</w:t>
      </w:r>
      <w:r>
        <w:rPr>
          <w:rFonts w:ascii="Arial" w:hAnsi="Arial" w:cs="Arial"/>
          <w:b/>
          <w:sz w:val="28"/>
          <w:szCs w:val="28"/>
        </w:rPr>
        <w:t>ely vyhlášky č. 401/2010 Sb., o </w:t>
      </w:r>
      <w:r w:rsidRPr="001F03EE">
        <w:rPr>
          <w:rFonts w:ascii="Arial" w:hAnsi="Arial" w:cs="Arial"/>
          <w:b/>
          <w:sz w:val="28"/>
          <w:szCs w:val="28"/>
        </w:rPr>
        <w:t>obsahových náležitostech Pravidel provozování přenosové soustavy, Pravidel provozování distribuční soustavy, Řádu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03EE">
        <w:rPr>
          <w:rFonts w:ascii="Arial" w:hAnsi="Arial" w:cs="Arial"/>
          <w:b/>
          <w:sz w:val="28"/>
          <w:szCs w:val="28"/>
        </w:rPr>
        <w:t>provozovatele přepravní soustavy, Řádu provozovatele distribuční soustavy, Řádu provozovatele podzemního zásobníku plynu a</w:t>
      </w:r>
      <w:r>
        <w:rPr>
          <w:rFonts w:ascii="Arial" w:hAnsi="Arial" w:cs="Arial"/>
          <w:b/>
          <w:sz w:val="28"/>
          <w:szCs w:val="28"/>
        </w:rPr>
        <w:t> </w:t>
      </w:r>
      <w:r w:rsidRPr="001F03EE">
        <w:rPr>
          <w:rFonts w:ascii="Arial" w:hAnsi="Arial" w:cs="Arial"/>
          <w:b/>
          <w:sz w:val="28"/>
          <w:szCs w:val="28"/>
        </w:rPr>
        <w:t>obchodních podmínek operátora trhu</w:t>
      </w:r>
      <w:r>
        <w:rPr>
          <w:rFonts w:ascii="Arial" w:hAnsi="Arial" w:cs="Arial"/>
          <w:b/>
          <w:sz w:val="28"/>
          <w:szCs w:val="28"/>
        </w:rPr>
        <w:br/>
      </w:r>
      <w:r w:rsidRPr="001F03EE">
        <w:rPr>
          <w:rFonts w:ascii="Arial" w:hAnsi="Arial" w:cs="Arial"/>
          <w:sz w:val="28"/>
          <w:szCs w:val="28"/>
        </w:rPr>
        <w:t xml:space="preserve">(uplatněno v rámci veřejného </w:t>
      </w:r>
      <w:proofErr w:type="gramStart"/>
      <w:r w:rsidRPr="001F03EE">
        <w:rPr>
          <w:rFonts w:ascii="Arial" w:hAnsi="Arial" w:cs="Arial"/>
          <w:sz w:val="28"/>
          <w:szCs w:val="28"/>
        </w:rPr>
        <w:t>konzultační</w:t>
      </w:r>
      <w:proofErr w:type="gramEnd"/>
      <w:r w:rsidRPr="001F03EE">
        <w:rPr>
          <w:rFonts w:ascii="Arial" w:hAnsi="Arial" w:cs="Arial"/>
          <w:sz w:val="28"/>
          <w:szCs w:val="28"/>
        </w:rPr>
        <w:t xml:space="preserve"> procesu ERÚ)</w:t>
      </w:r>
    </w:p>
    <w:p w:rsidR="001F03EE" w:rsidRDefault="001F03EE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622C" w:rsidRPr="001F03EE" w:rsidRDefault="002C622C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03EE">
        <w:rPr>
          <w:rFonts w:ascii="Arial" w:hAnsi="Arial" w:cs="Arial"/>
          <w:b/>
          <w:sz w:val="24"/>
          <w:szCs w:val="24"/>
          <w:u w:val="single"/>
        </w:rPr>
        <w:t>Připomínka k návrhu ustanovení § 4 odst. 1 písm. i)</w:t>
      </w: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03EE">
        <w:rPr>
          <w:rFonts w:ascii="Arial" w:hAnsi="Arial" w:cs="Arial"/>
          <w:sz w:val="24"/>
          <w:szCs w:val="24"/>
          <w:u w:val="single"/>
        </w:rPr>
        <w:t>Požadujeme vypustit ustanovení § 4 odst. 1 písm. i) bez náhrady:</w:t>
      </w: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  <w:u w:val="single"/>
        </w:rPr>
      </w:pPr>
      <w:r w:rsidRPr="001F03EE">
        <w:rPr>
          <w:rFonts w:ascii="Arial" w:hAnsi="Arial" w:cs="Arial"/>
          <w:i/>
          <w:strike/>
          <w:sz w:val="24"/>
          <w:szCs w:val="24"/>
          <w:u w:val="single"/>
        </w:rPr>
        <w:t>i) postup a harmonogram činností provozovatele distribuční soustavy při obdržení žádosti o ukončení, přerušení nebo obnovení dodávky plynu při neoprávněném odběru plynu</w:t>
      </w:r>
    </w:p>
    <w:p w:rsid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03EE">
        <w:rPr>
          <w:rFonts w:ascii="Arial" w:hAnsi="Arial" w:cs="Arial"/>
          <w:sz w:val="24"/>
          <w:szCs w:val="24"/>
          <w:u w:val="single"/>
        </w:rPr>
        <w:t>Odůvodnění:</w:t>
      </w:r>
    </w:p>
    <w:p w:rsidR="001F03EE" w:rsidRPr="001F03EE" w:rsidRDefault="001F03E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3EE">
        <w:rPr>
          <w:rFonts w:ascii="Arial" w:hAnsi="Arial" w:cs="Arial"/>
          <w:sz w:val="24"/>
          <w:szCs w:val="24"/>
        </w:rPr>
        <w:t>Předně upozorňujeme, že zařazení navrho</w:t>
      </w:r>
      <w:r>
        <w:rPr>
          <w:rFonts w:ascii="Arial" w:hAnsi="Arial" w:cs="Arial"/>
          <w:sz w:val="24"/>
          <w:szCs w:val="24"/>
        </w:rPr>
        <w:t>vaného ustanovení do vyhlášky o </w:t>
      </w:r>
      <w:r w:rsidRPr="001F03EE">
        <w:rPr>
          <w:rFonts w:ascii="Arial" w:hAnsi="Arial" w:cs="Arial"/>
          <w:sz w:val="24"/>
          <w:szCs w:val="24"/>
        </w:rPr>
        <w:t xml:space="preserve">obsahových náležitostech je z legislativně-technického hlediska nesystematické, jelikož postup při přerušení, omezení a obnovení dodávek plynu při NOP je v souladu se zmocňovacím ustanovením § </w:t>
      </w:r>
      <w:proofErr w:type="spellStart"/>
      <w:r w:rsidRPr="001F03EE">
        <w:rPr>
          <w:rFonts w:ascii="Arial" w:hAnsi="Arial" w:cs="Arial"/>
          <w:sz w:val="24"/>
          <w:szCs w:val="24"/>
        </w:rPr>
        <w:t>98a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odst. 2 písm. i) energetického zákona předmětem úpravy obsažené ve vyhlášce o Pravidlech trhu s plynem. Navrhované ustanovení vyhlášky o obsahových náležitostech tak směřuje k duplicitní úpravě postupu při přerušení, omezení a obnovení dodávek plynu při NOP obsaženého </w:t>
      </w:r>
      <w:r>
        <w:rPr>
          <w:rFonts w:ascii="Arial" w:hAnsi="Arial" w:cs="Arial"/>
          <w:sz w:val="24"/>
          <w:szCs w:val="24"/>
        </w:rPr>
        <w:t>v </w:t>
      </w:r>
      <w:r w:rsidRPr="001F03EE">
        <w:rPr>
          <w:rFonts w:ascii="Arial" w:hAnsi="Arial" w:cs="Arial"/>
          <w:sz w:val="24"/>
          <w:szCs w:val="24"/>
        </w:rPr>
        <w:t>ustanoveních §§ 119 a 120 vyhlášky o Pravidlech trhu s plynem. Tato duplicita povede ke značně nepřehledné a roztříštěné úpravě, což způsobí především právní nejistotu adresátů příslušných norem</w:t>
      </w:r>
      <w:r>
        <w:rPr>
          <w:rFonts w:ascii="Arial" w:hAnsi="Arial" w:cs="Arial"/>
          <w:sz w:val="24"/>
          <w:szCs w:val="24"/>
        </w:rPr>
        <w:t>.</w:t>
      </w:r>
    </w:p>
    <w:p w:rsidR="001F03EE" w:rsidRPr="001F03EE" w:rsidRDefault="001F03E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3EE">
        <w:rPr>
          <w:rFonts w:ascii="Arial" w:hAnsi="Arial" w:cs="Arial"/>
          <w:sz w:val="24"/>
          <w:szCs w:val="24"/>
        </w:rPr>
        <w:t xml:space="preserve">Navržené ustanovení shledáváme navíc jako nekonzistentní se záměrem Energetického regulačního úřadu vyjádřeného ve vypořádání připomínek z veřejného konzultačního procesu k návrhům §§ 119 a 120 vyhlášky o Pravidlech trhu s plynem, které bylo zveřejněno dne 21. září 2016. Energetický regulační úřad předpokládá, že příští novela vyhlášky o Pravidlech trhu s plynem by měla přinést kompromisní řešení u NOP, které by v rámci postupu při přerušení </w:t>
      </w:r>
      <w:r>
        <w:rPr>
          <w:rFonts w:ascii="Arial" w:hAnsi="Arial" w:cs="Arial"/>
          <w:sz w:val="24"/>
          <w:szCs w:val="24"/>
        </w:rPr>
        <w:t>reflektovalo relevantní práva a </w:t>
      </w:r>
      <w:r w:rsidRPr="001F03EE">
        <w:rPr>
          <w:rFonts w:ascii="Arial" w:hAnsi="Arial" w:cs="Arial"/>
          <w:sz w:val="24"/>
          <w:szCs w:val="24"/>
        </w:rPr>
        <w:t>povinnosti všech dotčených subjektů, tj. zákazní</w:t>
      </w:r>
      <w:r>
        <w:rPr>
          <w:rFonts w:ascii="Arial" w:hAnsi="Arial" w:cs="Arial"/>
          <w:sz w:val="24"/>
          <w:szCs w:val="24"/>
        </w:rPr>
        <w:t xml:space="preserve">ka v neoprávněném odběru, </w:t>
      </w:r>
      <w:proofErr w:type="spellStart"/>
      <w:r>
        <w:rPr>
          <w:rFonts w:ascii="Arial" w:hAnsi="Arial" w:cs="Arial"/>
          <w:sz w:val="24"/>
          <w:szCs w:val="24"/>
        </w:rPr>
        <w:t>PDS</w:t>
      </w:r>
      <w:proofErr w:type="spellEnd"/>
      <w:r>
        <w:rPr>
          <w:rFonts w:ascii="Arial" w:hAnsi="Arial" w:cs="Arial"/>
          <w:sz w:val="24"/>
          <w:szCs w:val="24"/>
        </w:rPr>
        <w:t xml:space="preserve"> a </w:t>
      </w:r>
      <w:r w:rsidRPr="001F03EE">
        <w:rPr>
          <w:rFonts w:ascii="Arial" w:hAnsi="Arial" w:cs="Arial"/>
          <w:sz w:val="24"/>
          <w:szCs w:val="24"/>
        </w:rPr>
        <w:t xml:space="preserve">dodavatele. Konkrétně by úprava postupu při NOP měla reflektovat skutečnost, že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nemůže vůči zákazníkovi v neoprávněném odběru v případě nepřístupnosti měřidla a/nebo jeho nesoučinnosti využít smluvní instituty a zároveň neupírat dodavateli jeho právo na přerušení dodávky při NOP</w:t>
      </w:r>
      <w:r>
        <w:rPr>
          <w:rFonts w:ascii="Arial" w:hAnsi="Arial" w:cs="Arial"/>
          <w:sz w:val="24"/>
          <w:szCs w:val="24"/>
        </w:rPr>
        <w:t>.</w:t>
      </w:r>
    </w:p>
    <w:p w:rsidR="001F03EE" w:rsidRPr="001F03EE" w:rsidRDefault="001F03E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3EE">
        <w:rPr>
          <w:rFonts w:ascii="Arial" w:hAnsi="Arial" w:cs="Arial"/>
          <w:sz w:val="24"/>
          <w:szCs w:val="24"/>
        </w:rPr>
        <w:t xml:space="preserve">Na závěr bychom rádi doplnili i poznatky z praxe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. Postup při přerušení, omezení nebo obnovení dodávek plynu při NOP u jednotlivých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není jednotný. Též míra formalizace postupu na úrovni interních předpisů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je v závislosti na přístupu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rozličná. Efektivní splnění povinnosti přerušit nebo omezit dodávku v případě NOP v souladu s ustanovením § 59 odst. 8 písm. z) energetického zákona však u všech </w:t>
      </w:r>
      <w:proofErr w:type="spellStart"/>
      <w:r w:rsidRPr="001F03EE">
        <w:rPr>
          <w:rFonts w:ascii="Arial" w:hAnsi="Arial" w:cs="Arial"/>
          <w:sz w:val="24"/>
          <w:szCs w:val="24"/>
        </w:rPr>
        <w:t>PDS</w:t>
      </w:r>
      <w:proofErr w:type="spellEnd"/>
      <w:r w:rsidRPr="001F03EE">
        <w:rPr>
          <w:rFonts w:ascii="Arial" w:hAnsi="Arial" w:cs="Arial"/>
          <w:sz w:val="24"/>
          <w:szCs w:val="24"/>
        </w:rPr>
        <w:t xml:space="preserve"> mnohdy vyžaduje flexibilní přístup, kterému by mohlo být, v případě striktního detailního zakotvení postupu a harmonogramu činností provozovatele distribuční soustavy při obdržení žádosti o ukončení, přerušení nebo obnovení dodávky plynu při</w:t>
      </w:r>
      <w:r>
        <w:rPr>
          <w:rFonts w:ascii="Arial" w:hAnsi="Arial" w:cs="Arial"/>
          <w:sz w:val="24"/>
          <w:szCs w:val="24"/>
        </w:rPr>
        <w:t xml:space="preserve"> NOP, zabráněno.</w:t>
      </w: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27. září 2016</w:t>
      </w:r>
    </w:p>
    <w:sectPr w:rsidR="001F03EE" w:rsidRPr="001F03EE" w:rsidSect="007D2DA3">
      <w:footerReference w:type="default" r:id="rId8"/>
      <w:headerReference w:type="first" r:id="rId9"/>
      <w:pgSz w:w="11906" w:h="16838" w:code="9"/>
      <w:pgMar w:top="1805" w:right="1418" w:bottom="709" w:left="1418" w:header="284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5A" w:rsidRDefault="007E1F5A" w:rsidP="00BF2205">
      <w:pPr>
        <w:spacing w:after="0" w:line="240" w:lineRule="auto"/>
      </w:pPr>
      <w:r>
        <w:separator/>
      </w:r>
    </w:p>
  </w:endnote>
  <w:endnote w:type="continuationSeparator" w:id="0">
    <w:p w:rsidR="007E1F5A" w:rsidRDefault="007E1F5A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Pr="005D2E45" w:rsidRDefault="0017715D" w:rsidP="005D2E45">
    <w:pPr>
      <w:pStyle w:val="Zpat"/>
      <w:jc w:val="center"/>
      <w:rPr>
        <w:rFonts w:ascii="Arial" w:hAnsi="Arial" w:cs="Arial"/>
        <w:sz w:val="24"/>
        <w:szCs w:val="24"/>
      </w:rPr>
    </w:pPr>
    <w:sdt>
      <w:sdtPr>
        <w:id w:val="1928847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592CD0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1F03EE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5A" w:rsidRDefault="007E1F5A" w:rsidP="00BF2205">
      <w:pPr>
        <w:spacing w:after="0" w:line="240" w:lineRule="auto"/>
      </w:pPr>
      <w:r>
        <w:separator/>
      </w:r>
    </w:p>
  </w:footnote>
  <w:footnote w:type="continuationSeparator" w:id="0">
    <w:p w:rsidR="007E1F5A" w:rsidRDefault="007E1F5A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Default="00592CD0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3A8"/>
    <w:multiLevelType w:val="hybridMultilevel"/>
    <w:tmpl w:val="A532F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4986"/>
    <w:multiLevelType w:val="hybridMultilevel"/>
    <w:tmpl w:val="E144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89"/>
    <w:rsid w:val="00003994"/>
    <w:rsid w:val="000156A4"/>
    <w:rsid w:val="00021B17"/>
    <w:rsid w:val="0002530C"/>
    <w:rsid w:val="00037A42"/>
    <w:rsid w:val="00044CE3"/>
    <w:rsid w:val="00070E53"/>
    <w:rsid w:val="00074A58"/>
    <w:rsid w:val="00075907"/>
    <w:rsid w:val="000A3831"/>
    <w:rsid w:val="000A3E50"/>
    <w:rsid w:val="000A722D"/>
    <w:rsid w:val="000B5363"/>
    <w:rsid w:val="000E1B2A"/>
    <w:rsid w:val="000E63C3"/>
    <w:rsid w:val="001168DA"/>
    <w:rsid w:val="001241DC"/>
    <w:rsid w:val="00127088"/>
    <w:rsid w:val="00167965"/>
    <w:rsid w:val="0017715D"/>
    <w:rsid w:val="00177662"/>
    <w:rsid w:val="001A12CE"/>
    <w:rsid w:val="001B5236"/>
    <w:rsid w:val="001B584B"/>
    <w:rsid w:val="001C6699"/>
    <w:rsid w:val="001D45A3"/>
    <w:rsid w:val="001D7BF9"/>
    <w:rsid w:val="001F03EE"/>
    <w:rsid w:val="00226B19"/>
    <w:rsid w:val="00227A45"/>
    <w:rsid w:val="002310B9"/>
    <w:rsid w:val="00231A35"/>
    <w:rsid w:val="002345BA"/>
    <w:rsid w:val="00250186"/>
    <w:rsid w:val="00251D56"/>
    <w:rsid w:val="0025534B"/>
    <w:rsid w:val="0026061A"/>
    <w:rsid w:val="00264690"/>
    <w:rsid w:val="00285A8A"/>
    <w:rsid w:val="00291181"/>
    <w:rsid w:val="002922D5"/>
    <w:rsid w:val="00292BE2"/>
    <w:rsid w:val="0029477A"/>
    <w:rsid w:val="002A5C2D"/>
    <w:rsid w:val="002C20C1"/>
    <w:rsid w:val="002C622C"/>
    <w:rsid w:val="002C7057"/>
    <w:rsid w:val="002C7F5D"/>
    <w:rsid w:val="002D5293"/>
    <w:rsid w:val="002E2CC4"/>
    <w:rsid w:val="002E37CD"/>
    <w:rsid w:val="002E3854"/>
    <w:rsid w:val="002F6080"/>
    <w:rsid w:val="00317B26"/>
    <w:rsid w:val="00343BBB"/>
    <w:rsid w:val="003444E8"/>
    <w:rsid w:val="00364294"/>
    <w:rsid w:val="00364CE7"/>
    <w:rsid w:val="00376EA8"/>
    <w:rsid w:val="003D29A2"/>
    <w:rsid w:val="003F5EDE"/>
    <w:rsid w:val="004002B0"/>
    <w:rsid w:val="0040595B"/>
    <w:rsid w:val="00405C55"/>
    <w:rsid w:val="00410368"/>
    <w:rsid w:val="00425F0F"/>
    <w:rsid w:val="00436160"/>
    <w:rsid w:val="00440E74"/>
    <w:rsid w:val="004705E3"/>
    <w:rsid w:val="00470B4B"/>
    <w:rsid w:val="00475DC5"/>
    <w:rsid w:val="00476A54"/>
    <w:rsid w:val="004770A9"/>
    <w:rsid w:val="00493804"/>
    <w:rsid w:val="0049546D"/>
    <w:rsid w:val="004975E1"/>
    <w:rsid w:val="00497A5A"/>
    <w:rsid w:val="004A4B07"/>
    <w:rsid w:val="004B4B8F"/>
    <w:rsid w:val="004D5906"/>
    <w:rsid w:val="004F0FEF"/>
    <w:rsid w:val="004F500E"/>
    <w:rsid w:val="004F517C"/>
    <w:rsid w:val="00506824"/>
    <w:rsid w:val="00507A7E"/>
    <w:rsid w:val="00513661"/>
    <w:rsid w:val="00515263"/>
    <w:rsid w:val="005253B1"/>
    <w:rsid w:val="00525A13"/>
    <w:rsid w:val="005437B9"/>
    <w:rsid w:val="00543B85"/>
    <w:rsid w:val="00551796"/>
    <w:rsid w:val="00561794"/>
    <w:rsid w:val="00562211"/>
    <w:rsid w:val="00573B8E"/>
    <w:rsid w:val="0057447C"/>
    <w:rsid w:val="00585489"/>
    <w:rsid w:val="00592CD0"/>
    <w:rsid w:val="005963DB"/>
    <w:rsid w:val="005A229D"/>
    <w:rsid w:val="005B7231"/>
    <w:rsid w:val="005B79D3"/>
    <w:rsid w:val="005C37A5"/>
    <w:rsid w:val="005C3C5A"/>
    <w:rsid w:val="005C439B"/>
    <w:rsid w:val="005C7166"/>
    <w:rsid w:val="005D2E45"/>
    <w:rsid w:val="005D47CC"/>
    <w:rsid w:val="005F6E5D"/>
    <w:rsid w:val="0061723C"/>
    <w:rsid w:val="006238D6"/>
    <w:rsid w:val="00631C0E"/>
    <w:rsid w:val="00637EFC"/>
    <w:rsid w:val="0065087E"/>
    <w:rsid w:val="00653F40"/>
    <w:rsid w:val="006571A9"/>
    <w:rsid w:val="00674408"/>
    <w:rsid w:val="00687ADF"/>
    <w:rsid w:val="00693970"/>
    <w:rsid w:val="006A6A70"/>
    <w:rsid w:val="006B6953"/>
    <w:rsid w:val="006C2E0E"/>
    <w:rsid w:val="007042B9"/>
    <w:rsid w:val="00723DE5"/>
    <w:rsid w:val="007370FC"/>
    <w:rsid w:val="00751766"/>
    <w:rsid w:val="007714AC"/>
    <w:rsid w:val="00776768"/>
    <w:rsid w:val="007867A0"/>
    <w:rsid w:val="007928EB"/>
    <w:rsid w:val="007B7DA2"/>
    <w:rsid w:val="007C53EC"/>
    <w:rsid w:val="007C5F94"/>
    <w:rsid w:val="007D0833"/>
    <w:rsid w:val="007D0EDF"/>
    <w:rsid w:val="007D2DA3"/>
    <w:rsid w:val="007D5E8B"/>
    <w:rsid w:val="007D64AB"/>
    <w:rsid w:val="007E1F5A"/>
    <w:rsid w:val="007E4E7E"/>
    <w:rsid w:val="007F3A82"/>
    <w:rsid w:val="007F7FA2"/>
    <w:rsid w:val="00802893"/>
    <w:rsid w:val="00802E8F"/>
    <w:rsid w:val="00804E7A"/>
    <w:rsid w:val="00813081"/>
    <w:rsid w:val="00816061"/>
    <w:rsid w:val="00821D9C"/>
    <w:rsid w:val="00822ECE"/>
    <w:rsid w:val="008236F7"/>
    <w:rsid w:val="00825CE8"/>
    <w:rsid w:val="00844484"/>
    <w:rsid w:val="00871D4D"/>
    <w:rsid w:val="008726B9"/>
    <w:rsid w:val="00881B85"/>
    <w:rsid w:val="00881C62"/>
    <w:rsid w:val="008941BA"/>
    <w:rsid w:val="008A2A8A"/>
    <w:rsid w:val="008A39C1"/>
    <w:rsid w:val="008A5215"/>
    <w:rsid w:val="008A5C58"/>
    <w:rsid w:val="008B7479"/>
    <w:rsid w:val="008D2855"/>
    <w:rsid w:val="008D347D"/>
    <w:rsid w:val="008D7B7D"/>
    <w:rsid w:val="008E34E2"/>
    <w:rsid w:val="008E5402"/>
    <w:rsid w:val="008F1CB5"/>
    <w:rsid w:val="00907525"/>
    <w:rsid w:val="0091708E"/>
    <w:rsid w:val="00924931"/>
    <w:rsid w:val="009322FD"/>
    <w:rsid w:val="009369FF"/>
    <w:rsid w:val="00936F6D"/>
    <w:rsid w:val="00937120"/>
    <w:rsid w:val="00963599"/>
    <w:rsid w:val="00972521"/>
    <w:rsid w:val="00984DF8"/>
    <w:rsid w:val="00991676"/>
    <w:rsid w:val="009A02EF"/>
    <w:rsid w:val="009B1D84"/>
    <w:rsid w:val="009D2505"/>
    <w:rsid w:val="009D4319"/>
    <w:rsid w:val="009E4551"/>
    <w:rsid w:val="009F448A"/>
    <w:rsid w:val="00A0422C"/>
    <w:rsid w:val="00A11008"/>
    <w:rsid w:val="00A15687"/>
    <w:rsid w:val="00A2076F"/>
    <w:rsid w:val="00A5015F"/>
    <w:rsid w:val="00A55CC0"/>
    <w:rsid w:val="00A73062"/>
    <w:rsid w:val="00A772CA"/>
    <w:rsid w:val="00A82689"/>
    <w:rsid w:val="00A852DC"/>
    <w:rsid w:val="00A9576B"/>
    <w:rsid w:val="00A95D00"/>
    <w:rsid w:val="00A96EDE"/>
    <w:rsid w:val="00AA2A47"/>
    <w:rsid w:val="00AB7877"/>
    <w:rsid w:val="00AC42F0"/>
    <w:rsid w:val="00B05ECB"/>
    <w:rsid w:val="00B21E18"/>
    <w:rsid w:val="00B37A55"/>
    <w:rsid w:val="00B45A69"/>
    <w:rsid w:val="00B505DD"/>
    <w:rsid w:val="00B52825"/>
    <w:rsid w:val="00B617BC"/>
    <w:rsid w:val="00B63787"/>
    <w:rsid w:val="00B64BEA"/>
    <w:rsid w:val="00B72190"/>
    <w:rsid w:val="00B80B2F"/>
    <w:rsid w:val="00B90098"/>
    <w:rsid w:val="00BA12D4"/>
    <w:rsid w:val="00BA32EF"/>
    <w:rsid w:val="00BA4089"/>
    <w:rsid w:val="00BA60D8"/>
    <w:rsid w:val="00BB580B"/>
    <w:rsid w:val="00BC1F72"/>
    <w:rsid w:val="00BD3861"/>
    <w:rsid w:val="00BE425B"/>
    <w:rsid w:val="00BE5E3B"/>
    <w:rsid w:val="00BF0CDC"/>
    <w:rsid w:val="00BF2205"/>
    <w:rsid w:val="00C10309"/>
    <w:rsid w:val="00C10F84"/>
    <w:rsid w:val="00C17EBB"/>
    <w:rsid w:val="00C23806"/>
    <w:rsid w:val="00C25559"/>
    <w:rsid w:val="00C263A2"/>
    <w:rsid w:val="00C371F1"/>
    <w:rsid w:val="00C424E5"/>
    <w:rsid w:val="00C52E20"/>
    <w:rsid w:val="00C6343E"/>
    <w:rsid w:val="00C65C2B"/>
    <w:rsid w:val="00C75BD1"/>
    <w:rsid w:val="00C824DD"/>
    <w:rsid w:val="00C842B7"/>
    <w:rsid w:val="00C84AD3"/>
    <w:rsid w:val="00C84C5E"/>
    <w:rsid w:val="00C9093F"/>
    <w:rsid w:val="00CB3BAE"/>
    <w:rsid w:val="00CC3678"/>
    <w:rsid w:val="00CC3EBB"/>
    <w:rsid w:val="00CE62C4"/>
    <w:rsid w:val="00CF6902"/>
    <w:rsid w:val="00D1510D"/>
    <w:rsid w:val="00D23733"/>
    <w:rsid w:val="00D26061"/>
    <w:rsid w:val="00D42E29"/>
    <w:rsid w:val="00D44B65"/>
    <w:rsid w:val="00D636E4"/>
    <w:rsid w:val="00D643E4"/>
    <w:rsid w:val="00D801D1"/>
    <w:rsid w:val="00D8265B"/>
    <w:rsid w:val="00D874F1"/>
    <w:rsid w:val="00D9146B"/>
    <w:rsid w:val="00D925C7"/>
    <w:rsid w:val="00D940EA"/>
    <w:rsid w:val="00DB28D6"/>
    <w:rsid w:val="00DB3DE2"/>
    <w:rsid w:val="00DB4A2A"/>
    <w:rsid w:val="00DB714E"/>
    <w:rsid w:val="00DC66B1"/>
    <w:rsid w:val="00DC66BC"/>
    <w:rsid w:val="00DD0428"/>
    <w:rsid w:val="00DD750B"/>
    <w:rsid w:val="00DE4420"/>
    <w:rsid w:val="00DE59DF"/>
    <w:rsid w:val="00DF7CD5"/>
    <w:rsid w:val="00E00183"/>
    <w:rsid w:val="00E015D7"/>
    <w:rsid w:val="00E06499"/>
    <w:rsid w:val="00E13BB8"/>
    <w:rsid w:val="00E22A05"/>
    <w:rsid w:val="00E31E47"/>
    <w:rsid w:val="00E42607"/>
    <w:rsid w:val="00E444A4"/>
    <w:rsid w:val="00E55EA7"/>
    <w:rsid w:val="00E637B2"/>
    <w:rsid w:val="00E6766E"/>
    <w:rsid w:val="00E727A3"/>
    <w:rsid w:val="00E735E6"/>
    <w:rsid w:val="00E83CEC"/>
    <w:rsid w:val="00EB131F"/>
    <w:rsid w:val="00EC0A99"/>
    <w:rsid w:val="00EC4816"/>
    <w:rsid w:val="00EC4E17"/>
    <w:rsid w:val="00ED31BE"/>
    <w:rsid w:val="00EF6351"/>
    <w:rsid w:val="00EF74A6"/>
    <w:rsid w:val="00F01D31"/>
    <w:rsid w:val="00F11713"/>
    <w:rsid w:val="00F25C98"/>
    <w:rsid w:val="00F32A57"/>
    <w:rsid w:val="00F32E55"/>
    <w:rsid w:val="00F40755"/>
    <w:rsid w:val="00F439FC"/>
    <w:rsid w:val="00F50813"/>
    <w:rsid w:val="00F66CF3"/>
    <w:rsid w:val="00F677DE"/>
    <w:rsid w:val="00F74890"/>
    <w:rsid w:val="00F82827"/>
    <w:rsid w:val="00F94744"/>
    <w:rsid w:val="00FA4909"/>
    <w:rsid w:val="00FB1089"/>
    <w:rsid w:val="00FB4D36"/>
    <w:rsid w:val="00FB7B01"/>
    <w:rsid w:val="00FC6E6A"/>
    <w:rsid w:val="00FD0E3D"/>
    <w:rsid w:val="00FD2932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1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1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71F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B619-A1EA-4579-8029-DB4D0C59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3</cp:revision>
  <cp:lastPrinted>2016-08-23T09:23:00Z</cp:lastPrinted>
  <dcterms:created xsi:type="dcterms:W3CDTF">2016-09-27T14:55:00Z</dcterms:created>
  <dcterms:modified xsi:type="dcterms:W3CDTF">2016-09-27T15:05:00Z</dcterms:modified>
</cp:coreProperties>
</file>