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Tr="00857009">
        <w:tc>
          <w:tcPr>
            <w:tcW w:w="2093" w:type="dxa"/>
            <w:vAlign w:val="center"/>
          </w:tcPr>
          <w:p w:rsidR="005B1309" w:rsidRDefault="005B1309" w:rsidP="00A86B2C">
            <w:pPr>
              <w:rPr>
                <w:b/>
              </w:rPr>
            </w:pPr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Pr="007E6A5E" w:rsidRDefault="00A86B2C" w:rsidP="0011347F">
            <w:r>
              <w:rPr>
                <w:b/>
              </w:rPr>
              <w:t>V</w:t>
            </w:r>
            <w:r w:rsidR="00DD7629">
              <w:rPr>
                <w:b/>
              </w:rPr>
              <w:t>ěcn</w:t>
            </w:r>
            <w:r>
              <w:rPr>
                <w:b/>
              </w:rPr>
              <w:t>ý</w:t>
            </w:r>
            <w:r w:rsidR="0011347F">
              <w:rPr>
                <w:b/>
              </w:rPr>
              <w:t xml:space="preserve"> </w:t>
            </w:r>
            <w:r>
              <w:rPr>
                <w:b/>
              </w:rPr>
              <w:t>záměr zákona o metrologii</w:t>
            </w:r>
            <w:r w:rsidR="0011347F">
              <w:t xml:space="preserve"> (</w:t>
            </w:r>
            <w:r w:rsidR="007E6A5E" w:rsidRPr="007E6A5E">
              <w:t xml:space="preserve">zveřejněno na </w:t>
            </w:r>
            <w:proofErr w:type="spellStart"/>
            <w:r w:rsidR="007E6A5E" w:rsidRPr="007E6A5E">
              <w:t>HK</w:t>
            </w:r>
            <w:proofErr w:type="spellEnd"/>
            <w:r w:rsidR="007E6A5E" w:rsidRPr="007E6A5E">
              <w:t xml:space="preserve"> ČR dne 25. 9. 2015)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A86B2C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A86B2C" w:rsidP="00A86B2C">
            <w:pPr>
              <w:rPr>
                <w:b/>
              </w:rPr>
            </w:pPr>
            <w:r>
              <w:rPr>
                <w:b/>
              </w:rPr>
              <w:t>Tomáš Pecánek</w:t>
            </w:r>
          </w:p>
          <w:p w:rsidR="004A15F9" w:rsidRDefault="004A15F9" w:rsidP="00A86B2C">
            <w:pPr>
              <w:rPr>
                <w:b/>
              </w:rPr>
            </w:pPr>
            <w:r>
              <w:rPr>
                <w:b/>
              </w:rPr>
              <w:t>František Fejgl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A86B2C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A86B2C" w:rsidP="00857009">
            <w:pPr>
              <w:rPr>
                <w:b/>
              </w:rPr>
            </w:pPr>
            <w:r>
              <w:rPr>
                <w:b/>
              </w:rPr>
              <w:t>+420 602 560</w:t>
            </w:r>
            <w:r w:rsidR="004A15F9">
              <w:rPr>
                <w:b/>
              </w:rPr>
              <w:t> </w:t>
            </w:r>
            <w:r>
              <w:rPr>
                <w:b/>
              </w:rPr>
              <w:t>771</w:t>
            </w:r>
          </w:p>
          <w:p w:rsidR="004A15F9" w:rsidRDefault="004A15F9" w:rsidP="00857009">
            <w:pPr>
              <w:rPr>
                <w:b/>
              </w:rPr>
            </w:pPr>
            <w:r>
              <w:rPr>
                <w:b/>
              </w:rPr>
              <w:t>+420  602 108 487</w:t>
            </w:r>
            <w:bookmarkStart w:id="0" w:name="_GoBack"/>
            <w:bookmarkEnd w:id="0"/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A86B2C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E13406" w:rsidP="00857009">
            <w:pPr>
              <w:rPr>
                <w:b/>
              </w:rPr>
            </w:pPr>
            <w:hyperlink r:id="rId7" w:history="1">
              <w:r w:rsidR="00A86B2C" w:rsidRPr="00083B32">
                <w:rPr>
                  <w:rStyle w:val="Hypertextovodkaz"/>
                  <w:b/>
                </w:rPr>
                <w:t>tomas.pecanek@cgoa.cz</w:t>
              </w:r>
            </w:hyperlink>
          </w:p>
        </w:tc>
      </w:tr>
    </w:tbl>
    <w:p w:rsidR="005B1309" w:rsidRPr="00E369ED" w:rsidRDefault="005B1309" w:rsidP="005B1309">
      <w:pPr>
        <w:spacing w:after="0" w:line="240" w:lineRule="auto"/>
      </w:pPr>
    </w:p>
    <w:p w:rsidR="00E02E9C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</w:pPr>
      <w:r w:rsidRPr="00A86B2C">
        <w:rPr>
          <w:b/>
        </w:rPr>
        <w:t>SHRNUTÍ</w:t>
      </w:r>
      <w:r w:rsidR="009C28C1" w:rsidRPr="00A86B2C">
        <w:rPr>
          <w:b/>
        </w:rPr>
        <w:t xml:space="preserve"> HLAVNÍCH DOPADŮ PŘEDLOŽENÉHO MATERIÁLU</w:t>
      </w:r>
    </w:p>
    <w:p w:rsidR="00E02E9C" w:rsidRPr="002B3746" w:rsidRDefault="00E02E9C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200A26" w:rsidRPr="00A95D1D" w:rsidRDefault="004D5CCD" w:rsidP="00200A26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</w:pPr>
      <w:r w:rsidRPr="00A95D1D">
        <w:rPr>
          <w:b/>
        </w:rPr>
        <w:t>OBECNÁ PŘIPOMÍNKA</w:t>
      </w:r>
    </w:p>
    <w:p w:rsidR="00200A26" w:rsidRPr="00167827" w:rsidRDefault="00200A26" w:rsidP="00200A2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rFonts w:cs="Arial"/>
        </w:rPr>
      </w:pPr>
      <w:r w:rsidRPr="00A95D1D">
        <w:rPr>
          <w:rFonts w:cs="Arial"/>
        </w:rPr>
        <w:t xml:space="preserve">Předkládaný věcný záměr zákona o metrologii hodnotíme jako velmi komplexně a přehledně </w:t>
      </w:r>
      <w:r w:rsidRPr="00167827">
        <w:rPr>
          <w:rFonts w:cs="Arial"/>
        </w:rPr>
        <w:t>zpracovaný dokument, který postihuje všechny důležité oblasti legální metrologie. Naše hodnocení vychází ze zkušeností nejen jako provozovatele široké škály stanovených měřidel a</w:t>
      </w:r>
      <w:r w:rsidR="0011347F" w:rsidRPr="00167827">
        <w:rPr>
          <w:rFonts w:cs="Arial"/>
        </w:rPr>
        <w:t> </w:t>
      </w:r>
      <w:r w:rsidRPr="00167827">
        <w:rPr>
          <w:rFonts w:cs="Arial"/>
        </w:rPr>
        <w:t>pracovních měřidel ale i jako autorizovaného metrologického střediska</w:t>
      </w:r>
      <w:r w:rsidR="0011347F" w:rsidRPr="00167827">
        <w:rPr>
          <w:rFonts w:cs="Arial"/>
        </w:rPr>
        <w:t xml:space="preserve"> (</w:t>
      </w:r>
      <w:proofErr w:type="spellStart"/>
      <w:r w:rsidR="0011347F" w:rsidRPr="00167827">
        <w:rPr>
          <w:rFonts w:cs="Arial"/>
        </w:rPr>
        <w:t>AMS</w:t>
      </w:r>
      <w:proofErr w:type="spellEnd"/>
      <w:r w:rsidR="0011347F" w:rsidRPr="00167827">
        <w:rPr>
          <w:rFonts w:cs="Arial"/>
        </w:rPr>
        <w:t>)</w:t>
      </w:r>
      <w:r w:rsidRPr="00167827">
        <w:rPr>
          <w:rFonts w:cs="Arial"/>
        </w:rPr>
        <w:t>. Pře</w:t>
      </w:r>
      <w:r w:rsidR="0011347F" w:rsidRPr="00167827">
        <w:rPr>
          <w:rFonts w:cs="Arial"/>
        </w:rPr>
        <w:t>d</w:t>
      </w:r>
      <w:r w:rsidRPr="00167827">
        <w:rPr>
          <w:rFonts w:cs="Arial"/>
        </w:rPr>
        <w:t>kládaný záměr odstraňuje, alespoň z našeho pohledu, všechny nedostatky a nejasnosti stávající právní úpravy.</w:t>
      </w:r>
    </w:p>
    <w:p w:rsidR="00200A26" w:rsidRPr="00167827" w:rsidRDefault="00200A26" w:rsidP="00200A2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200A26" w:rsidRPr="00167827" w:rsidRDefault="00200A26" w:rsidP="00200A2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rFonts w:cs="Arial"/>
        </w:rPr>
      </w:pPr>
      <w:r w:rsidRPr="00167827">
        <w:rPr>
          <w:rFonts w:cs="Arial"/>
        </w:rPr>
        <w:t>Z konkrétních navržených věcných řešení oceňujeme zejména zachování systému registrace a</w:t>
      </w:r>
      <w:r w:rsidR="0011347F" w:rsidRPr="00167827">
        <w:rPr>
          <w:rFonts w:cs="Arial"/>
        </w:rPr>
        <w:t> </w:t>
      </w:r>
      <w:r w:rsidRPr="00167827">
        <w:rPr>
          <w:rFonts w:cs="Arial"/>
        </w:rPr>
        <w:t>úpravu pravidel jeho fungování. Jednoznačně tento systém podporujeme, neboť zaručuje jednotnost a minimální úroveň kvalifikačních požadavků na subjekty provádějící montáž a opravy stanovených měřidel, které jsou nezbytným předpokladem pro správnou instalaci a následné provozování stanovených měřidel tak, aby nedocházelo například k poškození měřidla, znehodnocení ověření nebo jeho provozování v nesouladu s typovým schválením. Navrženou periodu 5 let považujeme za optimální.</w:t>
      </w:r>
    </w:p>
    <w:p w:rsidR="00200A26" w:rsidRPr="00167827" w:rsidRDefault="00200A26" w:rsidP="00200A2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rFonts w:cs="Arial"/>
        </w:rPr>
      </w:pPr>
    </w:p>
    <w:p w:rsidR="00200A26" w:rsidRPr="00167827" w:rsidRDefault="00200A26" w:rsidP="00200A2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167827">
        <w:rPr>
          <w:rFonts w:cs="Arial"/>
        </w:rPr>
        <w:t xml:space="preserve">Dále vítáme zavedení povinné předepsané (zkrácené) zkoušky. </w:t>
      </w:r>
      <w:r w:rsidR="00CE3C39" w:rsidRPr="00167827">
        <w:rPr>
          <w:rFonts w:cs="Arial"/>
        </w:rPr>
        <w:t>Provozovatel přepravní soustavy a</w:t>
      </w:r>
      <w:r w:rsidR="0011347F" w:rsidRPr="00167827">
        <w:rPr>
          <w:rFonts w:cs="Arial"/>
        </w:rPr>
        <w:t> </w:t>
      </w:r>
      <w:r w:rsidR="00CE3C39" w:rsidRPr="00167827">
        <w:rPr>
          <w:rFonts w:cs="Arial"/>
        </w:rPr>
        <w:t>provozovatelé distribučních soustav jako p</w:t>
      </w:r>
      <w:r w:rsidRPr="00167827">
        <w:rPr>
          <w:rFonts w:cs="Arial"/>
        </w:rPr>
        <w:t>rovozovatel</w:t>
      </w:r>
      <w:r w:rsidR="004C5DBF" w:rsidRPr="00167827">
        <w:rPr>
          <w:rFonts w:cs="Arial"/>
        </w:rPr>
        <w:t>é</w:t>
      </w:r>
      <w:r w:rsidRPr="00167827">
        <w:rPr>
          <w:rFonts w:cs="Arial"/>
        </w:rPr>
        <w:t xml:space="preserve"> měřidel a měřicích systémů tyto zkoušky provádí, a sjednocení metodiky vidí jako přínos pro transparentní provozování vybraných druhů stanovených měřidel.</w:t>
      </w:r>
    </w:p>
    <w:p w:rsidR="00200A26" w:rsidRPr="00167827" w:rsidRDefault="00200A26" w:rsidP="00200A26">
      <w:pPr>
        <w:pStyle w:val="Odstavecseseznamem"/>
      </w:pPr>
    </w:p>
    <w:p w:rsidR="00200A26" w:rsidRPr="00167827" w:rsidRDefault="00200A26" w:rsidP="00200A26">
      <w:pPr>
        <w:spacing w:after="0"/>
        <w:jc w:val="both"/>
        <w:rPr>
          <w:rFonts w:cs="Arial"/>
        </w:rPr>
      </w:pPr>
    </w:p>
    <w:p w:rsidR="004D5CCD" w:rsidRPr="00167827" w:rsidRDefault="00200A26" w:rsidP="00200A26">
      <w:pPr>
        <w:spacing w:after="0"/>
        <w:jc w:val="both"/>
        <w:rPr>
          <w:b/>
        </w:rPr>
      </w:pPr>
      <w:r w:rsidRPr="00167827">
        <w:rPr>
          <w:rFonts w:cs="Arial"/>
          <w:b/>
        </w:rPr>
        <w:t>C.</w:t>
      </w:r>
      <w:r w:rsidRPr="00167827">
        <w:rPr>
          <w:b/>
        </w:rPr>
        <w:t xml:space="preserve"> </w:t>
      </w:r>
      <w:r w:rsidR="00DC3EB8" w:rsidRPr="00167827">
        <w:rPr>
          <w:b/>
        </w:rPr>
        <w:t xml:space="preserve">ZÁSADNÍ </w:t>
      </w:r>
      <w:r w:rsidR="004D5CCD" w:rsidRPr="00167827">
        <w:rPr>
          <w:b/>
        </w:rPr>
        <w:t>KONKRÉTNÍ PŘIPOMÍNK</w:t>
      </w:r>
      <w:r w:rsidR="0032279B" w:rsidRPr="00167827">
        <w:rPr>
          <w:b/>
        </w:rPr>
        <w:t>Y</w:t>
      </w:r>
    </w:p>
    <w:p w:rsidR="00950081" w:rsidRPr="00167827" w:rsidRDefault="00950081" w:rsidP="0095008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511ED" w:rsidRPr="00167827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b/>
        </w:rPr>
        <w:t>Připomínka k</w:t>
      </w:r>
      <w:r w:rsidR="000511ED" w:rsidRPr="00167827">
        <w:rPr>
          <w:b/>
        </w:rPr>
        <w:t xml:space="preserve"> definici </w:t>
      </w:r>
      <w:r w:rsidR="007335B6" w:rsidRPr="00167827">
        <w:rPr>
          <w:b/>
        </w:rPr>
        <w:t>pracovního</w:t>
      </w:r>
      <w:r w:rsidR="000511ED" w:rsidRPr="00167827">
        <w:rPr>
          <w:b/>
        </w:rPr>
        <w:t xml:space="preserve"> měřidla</w:t>
      </w:r>
      <w:r w:rsidR="007335B6" w:rsidRPr="00167827">
        <w:rPr>
          <w:b/>
        </w:rPr>
        <w:t xml:space="preserve"> - doplnění</w:t>
      </w:r>
    </w:p>
    <w:p w:rsidR="000511ED" w:rsidRPr="00167827" w:rsidRDefault="007335B6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67827">
        <w:t xml:space="preserve">Za navrženou </w:t>
      </w:r>
      <w:r w:rsidR="000511ED" w:rsidRPr="00167827">
        <w:t xml:space="preserve">definici </w:t>
      </w:r>
      <w:r w:rsidRPr="00167827">
        <w:t xml:space="preserve">„Pracovního </w:t>
      </w:r>
      <w:r w:rsidR="000511ED" w:rsidRPr="00167827">
        <w:t>měřidla</w:t>
      </w:r>
      <w:r w:rsidRPr="00167827">
        <w:t>“</w:t>
      </w:r>
      <w:r w:rsidR="00B01203" w:rsidRPr="00167827">
        <w:t xml:space="preserve">v kapitole 5 </w:t>
      </w:r>
      <w:r w:rsidR="000511ED" w:rsidRPr="00167827">
        <w:t xml:space="preserve">na straně 14 </w:t>
      </w:r>
      <w:r w:rsidRPr="00167827">
        <w:t>požadujeme doplnit následující text, který by neměl být součástí této definice:</w:t>
      </w:r>
    </w:p>
    <w:p w:rsidR="007335B6" w:rsidRPr="00167827" w:rsidRDefault="00356B06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b/>
        </w:rPr>
        <w:t>„Za zařazení měřidla mezi pracovní měřidla a za stanovení jeho kalibrační lhůty zodpovídá uživatel.“</w:t>
      </w:r>
    </w:p>
    <w:p w:rsidR="000511ED" w:rsidRPr="00167827" w:rsidRDefault="00E02E9C" w:rsidP="006553C6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167827">
        <w:rPr>
          <w:b/>
        </w:rPr>
        <w:t>Odůvodnění:</w:t>
      </w:r>
    </w:p>
    <w:p w:rsidR="000511ED" w:rsidRPr="00167827" w:rsidRDefault="00356B06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167827">
        <w:t>Zákon by měl u pracovních měřidel stanovit, kdo zodpovídá za to, že bylo měřidlo zařazeno jako pracovní a stejně tak by měl určit zodpovědnost za stanovení kalibrační lhůty.</w:t>
      </w:r>
    </w:p>
    <w:p w:rsidR="008A7698" w:rsidRPr="00167827" w:rsidRDefault="008A7698" w:rsidP="008A7698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8A7698" w:rsidRPr="00167827" w:rsidRDefault="008A7698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b/>
        </w:rPr>
        <w:t>Připomínka k</w:t>
      </w:r>
      <w:r w:rsidR="008B541F" w:rsidRPr="00167827">
        <w:rPr>
          <w:b/>
        </w:rPr>
        <w:t>e s</w:t>
      </w:r>
      <w:r w:rsidRPr="00167827">
        <w:rPr>
          <w:b/>
        </w:rPr>
        <w:t>chvalování typu stanovených měřidel</w:t>
      </w:r>
    </w:p>
    <w:p w:rsidR="008A7698" w:rsidRPr="00167827" w:rsidRDefault="00B01203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67827">
        <w:t>Domníváme se, že v</w:t>
      </w:r>
      <w:r w:rsidR="008A7698" w:rsidRPr="00167827">
        <w:t> popisu schvalování typu stanovených měřidel</w:t>
      </w:r>
      <w:r w:rsidR="0011347F" w:rsidRPr="00167827">
        <w:t xml:space="preserve"> </w:t>
      </w:r>
      <w:r w:rsidRPr="00167827">
        <w:t xml:space="preserve">v kapitole 6.1 od </w:t>
      </w:r>
      <w:r w:rsidR="008A7698" w:rsidRPr="00167827">
        <w:t>stran</w:t>
      </w:r>
      <w:r w:rsidRPr="00167827">
        <w:t>y</w:t>
      </w:r>
      <w:r w:rsidR="008A7698" w:rsidRPr="00167827">
        <w:t xml:space="preserve"> 16</w:t>
      </w:r>
      <w:r w:rsidR="0011347F" w:rsidRPr="00167827">
        <w:t xml:space="preserve"> </w:t>
      </w:r>
      <w:r w:rsidR="008A7698" w:rsidRPr="00167827">
        <w:t>není dostatečně vyřešena problematika měřidel, z nichž jedna část m</w:t>
      </w:r>
      <w:r w:rsidR="00356B06" w:rsidRPr="00167827">
        <w:t xml:space="preserve">ěření podléhá schvalování typu podle </w:t>
      </w:r>
      <w:r w:rsidR="008A7698" w:rsidRPr="00167827">
        <w:t>zákon</w:t>
      </w:r>
      <w:r w:rsidR="00356B06" w:rsidRPr="00167827">
        <w:t>a o metrologii</w:t>
      </w:r>
      <w:r w:rsidR="008A7698" w:rsidRPr="00167827">
        <w:t xml:space="preserve"> a druhá část je </w:t>
      </w:r>
      <w:r w:rsidR="00D0121E" w:rsidRPr="00167827">
        <w:t>(</w:t>
      </w:r>
      <w:r w:rsidR="00356B06" w:rsidRPr="00167827">
        <w:t xml:space="preserve">v návaznosti </w:t>
      </w:r>
      <w:r w:rsidR="00D0121E" w:rsidRPr="00167827">
        <w:t>na zákon</w:t>
      </w:r>
      <w:r w:rsidR="00D0121E" w:rsidRPr="00167827">
        <w:rPr>
          <w:szCs w:val="24"/>
        </w:rPr>
        <w:t xml:space="preserve"> o posuzování shody stanovených výrobků při jejich uvádění na trh)</w:t>
      </w:r>
      <w:r w:rsidR="00D0121E" w:rsidRPr="00167827">
        <w:t xml:space="preserve"> schvalována dle nařízení vlády č.</w:t>
      </w:r>
      <w:r w:rsidR="008A7698" w:rsidRPr="00167827">
        <w:t xml:space="preserve"> 464/2005 Sb. (směrnice MID) – např. jde o elektroměr pro měření činné a jalové energie.</w:t>
      </w:r>
    </w:p>
    <w:p w:rsidR="008A7698" w:rsidRPr="00167827" w:rsidRDefault="008A7698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67827">
        <w:t>Měřidla jsou dnes stále častěji vybavena výměnným komunikačním modulem, který má někdy funkce spojené s</w:t>
      </w:r>
      <w:r w:rsidR="00FD0B1A" w:rsidRPr="00167827">
        <w:t> </w:t>
      </w:r>
      <w:r w:rsidRPr="00167827">
        <w:t>metrologií</w:t>
      </w:r>
      <w:r w:rsidR="00FD0B1A" w:rsidRPr="00167827">
        <w:t xml:space="preserve">, </w:t>
      </w:r>
      <w:r w:rsidRPr="00167827">
        <w:t>např. spín</w:t>
      </w:r>
      <w:r w:rsidR="00200A26" w:rsidRPr="00167827">
        <w:t>ací kalendář tarifů, paměť, roz</w:t>
      </w:r>
      <w:r w:rsidR="0011347F" w:rsidRPr="00167827">
        <w:t>d</w:t>
      </w:r>
      <w:r w:rsidRPr="00167827">
        <w:t xml:space="preserve">ělení tarifů, výpočet profilů. Jak se na tato zařízení </w:t>
      </w:r>
      <w:r w:rsidR="0011347F" w:rsidRPr="00167827">
        <w:t xml:space="preserve">dívat </w:t>
      </w:r>
      <w:r w:rsidR="00FD0B1A" w:rsidRPr="00167827">
        <w:t xml:space="preserve">z pohledu </w:t>
      </w:r>
      <w:r w:rsidR="00D0121E" w:rsidRPr="00167827">
        <w:t xml:space="preserve">metrologického </w:t>
      </w:r>
      <w:r w:rsidR="00FD0B1A" w:rsidRPr="00167827">
        <w:t>zákona</w:t>
      </w:r>
      <w:r w:rsidRPr="00167827">
        <w:t>?</w:t>
      </w:r>
    </w:p>
    <w:p w:rsidR="00E369ED" w:rsidRPr="00167827" w:rsidRDefault="00E369ED" w:rsidP="00E369E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E369ED" w:rsidRPr="00167827" w:rsidRDefault="00E369ED" w:rsidP="00E36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b/>
        </w:rPr>
        <w:lastRenderedPageBreak/>
        <w:t>Připomínka k</w:t>
      </w:r>
      <w:r w:rsidR="008B541F" w:rsidRPr="00167827">
        <w:rPr>
          <w:b/>
        </w:rPr>
        <w:t> prvotnímu ověřování stanovených měřidel</w:t>
      </w:r>
    </w:p>
    <w:p w:rsidR="00FD0B1A" w:rsidRPr="00167827" w:rsidRDefault="00FD0B1A" w:rsidP="00E36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67827">
        <w:t>V popisu prvotní</w:t>
      </w:r>
      <w:r w:rsidR="00D35F2A" w:rsidRPr="00167827">
        <w:t>ho ověřování</w:t>
      </w:r>
      <w:r w:rsidRPr="00167827">
        <w:t xml:space="preserve"> v kapitole 6.2 na straně 20 je uvedeno, že u hromadně vyráběných stanovených měřidel lze využít statistických metod. Dáváme k úvaze, zda by v případě „fakturačních“ měřidel nebylo </w:t>
      </w:r>
      <w:r w:rsidR="00843062" w:rsidRPr="00167827">
        <w:t xml:space="preserve">z důvodu vzájemné důvěry mezi zákazníkem a uživatelem stanoveného měřidla (či ochranu zákazníka) vhodnější, aby </w:t>
      </w:r>
      <w:r w:rsidR="00887BEF" w:rsidRPr="00167827">
        <w:t>všechna taková měřidla podléhala</w:t>
      </w:r>
      <w:r w:rsidR="00843062" w:rsidRPr="00167827">
        <w:t xml:space="preserve"> standardnímu procesu prvotního ověření </w:t>
      </w:r>
      <w:r w:rsidR="00F5459D" w:rsidRPr="00167827">
        <w:t>v rozsahu požadavků předpisu pro ověřování</w:t>
      </w:r>
      <w:r w:rsidRPr="00167827">
        <w:t>.</w:t>
      </w:r>
    </w:p>
    <w:p w:rsidR="006553C6" w:rsidRPr="00167827" w:rsidRDefault="006553C6" w:rsidP="006553C6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6553C6" w:rsidRPr="00167827" w:rsidRDefault="006553C6" w:rsidP="0065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b/>
        </w:rPr>
        <w:t>Připomínka k</w:t>
      </w:r>
      <w:r w:rsidR="008B541F" w:rsidRPr="00167827">
        <w:rPr>
          <w:b/>
        </w:rPr>
        <w:t> přezkušování stanoveného měřidla v používání</w:t>
      </w:r>
    </w:p>
    <w:p w:rsidR="00F5459D" w:rsidRPr="00167827" w:rsidRDefault="00F5459D" w:rsidP="0065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b/>
        </w:rPr>
        <w:t>a) výběr kompetentního subjektu:</w:t>
      </w:r>
    </w:p>
    <w:p w:rsidR="008B541F" w:rsidRPr="00167827" w:rsidRDefault="008B541F" w:rsidP="0065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67827">
        <w:t>V popisu přezkušování stanoveného měřidla v používání v kapitole 8.5 na straně 26 se nově navrhuje, aby osoba dotčená výsledky měření, která přezkoušení požaduje, měla právo volby kompetentního subjektu, zmocněného k této činnosti zákonem, který přezkoušení provede.</w:t>
      </w:r>
      <w:r w:rsidR="004A15F9" w:rsidRPr="00167827">
        <w:t xml:space="preserve"> </w:t>
      </w:r>
      <w:r w:rsidRPr="00167827">
        <w:t>Pokud dotčené strany budou mít pochybnosti o správnosti výsledku tohoto přezkoušení, zákon umožní, aby bylo možné vyžádat si nové přezkoušení a to pouze u Institutu.</w:t>
      </w:r>
    </w:p>
    <w:p w:rsidR="008B541F" w:rsidRPr="00167827" w:rsidRDefault="008B541F" w:rsidP="008B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67827">
        <w:t>Upozorňujeme</w:t>
      </w:r>
      <w:r w:rsidR="00F5459D" w:rsidRPr="00167827">
        <w:t xml:space="preserve"> na to</w:t>
      </w:r>
      <w:r w:rsidRPr="00167827">
        <w:t>, že majiteli měřidla mohou v případě volby subjektu k provedení přezkoušení vznikat vyšší náklady na zajištění tohoto přezkoušení (</w:t>
      </w:r>
      <w:r w:rsidR="00F5459D" w:rsidRPr="00167827">
        <w:t xml:space="preserve">doprava, cena práce subjektu,…) a takové situace by měl ošetřovat zákon. V konkrétních případech se také </w:t>
      </w:r>
      <w:r w:rsidRPr="00167827">
        <w:t>zvyšuje riziko poškození měřidla při</w:t>
      </w:r>
      <w:r w:rsidR="00F5459D" w:rsidRPr="00167827">
        <w:t xml:space="preserve"> další přepravě a z práva této volby mohou též vyplývat negativní </w:t>
      </w:r>
      <w:r w:rsidRPr="00167827">
        <w:t xml:space="preserve">dopady na </w:t>
      </w:r>
      <w:r w:rsidR="00F5459D" w:rsidRPr="00167827">
        <w:t xml:space="preserve">některé nezávislé </w:t>
      </w:r>
      <w:proofErr w:type="spellStart"/>
      <w:r w:rsidR="00F5459D" w:rsidRPr="00167827">
        <w:t>AMS</w:t>
      </w:r>
      <w:proofErr w:type="spellEnd"/>
      <w:r w:rsidR="00F5459D" w:rsidRPr="00167827">
        <w:t>.</w:t>
      </w:r>
    </w:p>
    <w:p w:rsidR="00CD73C6" w:rsidRPr="00167827" w:rsidRDefault="00F5459D" w:rsidP="008B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b/>
        </w:rPr>
        <w:t xml:space="preserve">b) přezkoušení institutem </w:t>
      </w:r>
    </w:p>
    <w:p w:rsidR="008B541F" w:rsidRPr="00167827" w:rsidRDefault="008B541F" w:rsidP="008B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67827">
        <w:t xml:space="preserve">Pokud Institut při kontrolním přezkoušení odstraní úřední značky a provede šetření uvnitř měřidla, </w:t>
      </w:r>
      <w:r w:rsidR="00892879" w:rsidRPr="00167827">
        <w:t xml:space="preserve">musí </w:t>
      </w:r>
      <w:r w:rsidR="00CD73C6" w:rsidRPr="00167827">
        <w:t xml:space="preserve">povinně </w:t>
      </w:r>
      <w:r w:rsidRPr="00167827">
        <w:t xml:space="preserve">vydat znalecký posudek se všemi náležitostmi </w:t>
      </w:r>
      <w:r w:rsidR="00CD73C6" w:rsidRPr="00167827">
        <w:t>akceptovatelných soudem</w:t>
      </w:r>
      <w:r w:rsidR="0011347F" w:rsidRPr="00167827">
        <w:t xml:space="preserve"> </w:t>
      </w:r>
      <w:r w:rsidR="00CD73C6" w:rsidRPr="00167827">
        <w:t>(</w:t>
      </w:r>
      <w:r w:rsidR="00892879" w:rsidRPr="00167827">
        <w:t xml:space="preserve">tj. včetně fotodokumentace o případném zásahu do měřidla - </w:t>
      </w:r>
      <w:r w:rsidR="00CD73C6" w:rsidRPr="00167827">
        <w:t xml:space="preserve">ne pouze </w:t>
      </w:r>
      <w:r w:rsidRPr="00167827">
        <w:t>vyjádření k funkci měření</w:t>
      </w:r>
      <w:r w:rsidR="00CD73C6" w:rsidRPr="00167827">
        <w:t xml:space="preserve">). Zásahem do měřidla může dojít ke ztrátě důkazů o </w:t>
      </w:r>
      <w:r w:rsidRPr="00167827">
        <w:t>zásahu do měřidla v případě šetření neoprávněného odběru u soudu</w:t>
      </w:r>
      <w:r w:rsidR="00892879" w:rsidRPr="00167827">
        <w:t>, což je pro uživatele měřidla (zejména distributory energie) nepřijatelné.</w:t>
      </w:r>
    </w:p>
    <w:p w:rsidR="00892879" w:rsidRPr="00167827" w:rsidRDefault="00892879" w:rsidP="008B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b/>
        </w:rPr>
        <w:t>c) posouzení správnosti měření v místech instalace měřidel</w:t>
      </w:r>
    </w:p>
    <w:p w:rsidR="008B541F" w:rsidRPr="00167827" w:rsidRDefault="00CD73C6" w:rsidP="008B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67827">
        <w:t xml:space="preserve">V případě návrhu na </w:t>
      </w:r>
      <w:r w:rsidR="008B541F" w:rsidRPr="00167827">
        <w:t>posouzení měřidla v místě instalace</w:t>
      </w:r>
      <w:r w:rsidRPr="00167827">
        <w:t xml:space="preserve"> se domníváme, že </w:t>
      </w:r>
      <w:r w:rsidR="008B541F" w:rsidRPr="00167827">
        <w:t>takové kontroly by byly značně finančně náročné a minimálně by to znamenalo, že se v daném místě musí potkat zákazní</w:t>
      </w:r>
      <w:r w:rsidR="00892879" w:rsidRPr="00167827">
        <w:t xml:space="preserve">k, pracovník distributora a ČMI. Lze důvodně předpokládat, že jeden takový případ by </w:t>
      </w:r>
      <w:r w:rsidR="00DA34A5" w:rsidRPr="00167827">
        <w:t xml:space="preserve">v případě měřidel energie </w:t>
      </w:r>
      <w:r w:rsidR="00892879" w:rsidRPr="00167827">
        <w:t xml:space="preserve">mohl představovat celkové náklady kolem 10 tis. Kč. Zákon by měl </w:t>
      </w:r>
      <w:r w:rsidR="00DA34A5" w:rsidRPr="00167827">
        <w:t>omezit použití těchto metod na „nezbytné a odůvodněné případy“ a zároveň stanovit, kdo tyto náklady zaplatí.</w:t>
      </w:r>
    </w:p>
    <w:p w:rsidR="008A7698" w:rsidRPr="00167827" w:rsidRDefault="008A769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170158" w:rsidRPr="00167827" w:rsidRDefault="00170158" w:rsidP="00170158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167827">
        <w:rPr>
          <w:b/>
        </w:rPr>
        <w:t xml:space="preserve">DOPORUČUJÍCÍ </w:t>
      </w:r>
      <w:proofErr w:type="spellStart"/>
      <w:r w:rsidRPr="00167827">
        <w:rPr>
          <w:b/>
        </w:rPr>
        <w:t>PŔIPOMíNKA</w:t>
      </w:r>
      <w:proofErr w:type="spellEnd"/>
    </w:p>
    <w:p w:rsidR="00170158" w:rsidRPr="00167827" w:rsidRDefault="00170158" w:rsidP="00170158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170158" w:rsidRPr="00167827" w:rsidRDefault="00170158" w:rsidP="00170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b/>
        </w:rPr>
        <w:t>Připomínka</w:t>
      </w:r>
      <w:r w:rsidR="00200A26" w:rsidRPr="00167827">
        <w:rPr>
          <w:b/>
        </w:rPr>
        <w:t>, návrh</w:t>
      </w:r>
      <w:r w:rsidRPr="00167827">
        <w:rPr>
          <w:b/>
        </w:rPr>
        <w:t xml:space="preserve">: </w:t>
      </w:r>
    </w:p>
    <w:p w:rsidR="00170158" w:rsidRPr="00167827" w:rsidRDefault="00CE3C39" w:rsidP="0011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67827">
        <w:rPr>
          <w:rFonts w:cs="Arial"/>
        </w:rPr>
        <w:t>Uvítali bychom ohlašovací povinnost pro měřidla uváděná na tuzemský trh</w:t>
      </w:r>
      <w:r w:rsidR="004A15F9" w:rsidRPr="00167827">
        <w:rPr>
          <w:rFonts w:cs="Arial"/>
        </w:rPr>
        <w:t xml:space="preserve"> </w:t>
      </w:r>
      <w:r w:rsidRPr="00167827">
        <w:rPr>
          <w:rFonts w:cs="Arial"/>
        </w:rPr>
        <w:t xml:space="preserve">dle směrnice MID, společně s vytvořením databáze platných certifikátů. Toto bude mít za následek zjednodušenou orientaci subjektů používající tato měřidla, přehled a připravenost Institutu na skutečnost, že se daný typ měřidla dostal na tuzemský trh a v neposlední řadě pak usnadní orientaci subjektů povinných provozovat stanovená měřidla (s typovým schválením), které ve své podstatě z </w:t>
      </w:r>
      <w:proofErr w:type="spellStart"/>
      <w:r w:rsidRPr="00167827">
        <w:rPr>
          <w:rFonts w:cs="Arial"/>
        </w:rPr>
        <w:t>MID</w:t>
      </w:r>
      <w:proofErr w:type="spellEnd"/>
      <w:r w:rsidRPr="00167827">
        <w:rPr>
          <w:rFonts w:cs="Arial"/>
        </w:rPr>
        <w:t xml:space="preserve"> certifikátů vycházejí.</w:t>
      </w:r>
    </w:p>
    <w:p w:rsidR="008A7698" w:rsidRPr="00167827" w:rsidRDefault="008A769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A86B2C" w:rsidRPr="00167827" w:rsidRDefault="00A86B2C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A86B2C" w:rsidRPr="00167827" w:rsidRDefault="00A86B2C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48475A" w:rsidRPr="00167827" w:rsidRDefault="00A86B2C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 w:rsidRPr="00167827">
        <w:t>Praha 12. října 2015</w:t>
      </w:r>
    </w:p>
    <w:sectPr w:rsidR="0048475A" w:rsidRPr="00167827" w:rsidSect="00A86B2C">
      <w:headerReference w:type="first" r:id="rId8"/>
      <w:pgSz w:w="11906" w:h="16838" w:code="9"/>
      <w:pgMar w:top="2127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F4" w:rsidRDefault="00F366F4" w:rsidP="00A86B2C">
      <w:pPr>
        <w:spacing w:after="0" w:line="240" w:lineRule="auto"/>
      </w:pPr>
      <w:r>
        <w:separator/>
      </w:r>
    </w:p>
  </w:endnote>
  <w:endnote w:type="continuationSeparator" w:id="0">
    <w:p w:rsidR="00F366F4" w:rsidRDefault="00F366F4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F4" w:rsidRDefault="00F366F4" w:rsidP="00A86B2C">
      <w:pPr>
        <w:spacing w:after="0" w:line="240" w:lineRule="auto"/>
      </w:pPr>
      <w:r>
        <w:separator/>
      </w:r>
    </w:p>
  </w:footnote>
  <w:footnote w:type="continuationSeparator" w:id="0">
    <w:p w:rsidR="00F366F4" w:rsidRDefault="00F366F4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2C" w:rsidRDefault="00A86B2C" w:rsidP="00A86B2C">
    <w:pPr>
      <w:pStyle w:val="Zhlav"/>
      <w:jc w:val="center"/>
    </w:pPr>
    <w:r w:rsidRPr="00A86B2C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511ED"/>
    <w:rsid w:val="00085B92"/>
    <w:rsid w:val="000B5F11"/>
    <w:rsid w:val="000D0F58"/>
    <w:rsid w:val="00102933"/>
    <w:rsid w:val="0011347F"/>
    <w:rsid w:val="00137778"/>
    <w:rsid w:val="00167827"/>
    <w:rsid w:val="00170158"/>
    <w:rsid w:val="00193D68"/>
    <w:rsid w:val="001B5C83"/>
    <w:rsid w:val="001E276E"/>
    <w:rsid w:val="001F4636"/>
    <w:rsid w:val="00200A26"/>
    <w:rsid w:val="00241F59"/>
    <w:rsid w:val="002515A5"/>
    <w:rsid w:val="00263AFD"/>
    <w:rsid w:val="00276473"/>
    <w:rsid w:val="002B3746"/>
    <w:rsid w:val="002F2828"/>
    <w:rsid w:val="002F792F"/>
    <w:rsid w:val="00302F26"/>
    <w:rsid w:val="0030729E"/>
    <w:rsid w:val="0032279B"/>
    <w:rsid w:val="00324F39"/>
    <w:rsid w:val="00356B06"/>
    <w:rsid w:val="00376877"/>
    <w:rsid w:val="00381EA0"/>
    <w:rsid w:val="00383044"/>
    <w:rsid w:val="00385822"/>
    <w:rsid w:val="003A2D75"/>
    <w:rsid w:val="003D2DAA"/>
    <w:rsid w:val="003E26AC"/>
    <w:rsid w:val="00402E21"/>
    <w:rsid w:val="004238B4"/>
    <w:rsid w:val="004325EC"/>
    <w:rsid w:val="00452065"/>
    <w:rsid w:val="004660D4"/>
    <w:rsid w:val="0048475A"/>
    <w:rsid w:val="00493533"/>
    <w:rsid w:val="004A15F9"/>
    <w:rsid w:val="004C5DBF"/>
    <w:rsid w:val="004D5CCD"/>
    <w:rsid w:val="00503560"/>
    <w:rsid w:val="00535CAD"/>
    <w:rsid w:val="00552556"/>
    <w:rsid w:val="005664DD"/>
    <w:rsid w:val="00595359"/>
    <w:rsid w:val="005B1309"/>
    <w:rsid w:val="005C70D0"/>
    <w:rsid w:val="006553C6"/>
    <w:rsid w:val="00663593"/>
    <w:rsid w:val="00674FEE"/>
    <w:rsid w:val="00691289"/>
    <w:rsid w:val="006A4E50"/>
    <w:rsid w:val="006B71E4"/>
    <w:rsid w:val="006C7CE9"/>
    <w:rsid w:val="006E3A8F"/>
    <w:rsid w:val="007069C5"/>
    <w:rsid w:val="007335B6"/>
    <w:rsid w:val="0077211F"/>
    <w:rsid w:val="0078571A"/>
    <w:rsid w:val="007E58AF"/>
    <w:rsid w:val="007E6A5E"/>
    <w:rsid w:val="0081645A"/>
    <w:rsid w:val="00834616"/>
    <w:rsid w:val="00837558"/>
    <w:rsid w:val="00843062"/>
    <w:rsid w:val="00844545"/>
    <w:rsid w:val="0085074D"/>
    <w:rsid w:val="00867D97"/>
    <w:rsid w:val="00873A04"/>
    <w:rsid w:val="00887BEF"/>
    <w:rsid w:val="00892879"/>
    <w:rsid w:val="008A52AE"/>
    <w:rsid w:val="008A7698"/>
    <w:rsid w:val="008B541F"/>
    <w:rsid w:val="008D27E7"/>
    <w:rsid w:val="008E140E"/>
    <w:rsid w:val="008F1D8D"/>
    <w:rsid w:val="00934F0B"/>
    <w:rsid w:val="009413A5"/>
    <w:rsid w:val="00950081"/>
    <w:rsid w:val="009A08CE"/>
    <w:rsid w:val="009B3460"/>
    <w:rsid w:val="009C26A1"/>
    <w:rsid w:val="009C28C1"/>
    <w:rsid w:val="00A0284F"/>
    <w:rsid w:val="00A45A4F"/>
    <w:rsid w:val="00A57749"/>
    <w:rsid w:val="00A86B2C"/>
    <w:rsid w:val="00A95D1D"/>
    <w:rsid w:val="00AC3D97"/>
    <w:rsid w:val="00AC6BB7"/>
    <w:rsid w:val="00AD4F46"/>
    <w:rsid w:val="00B01203"/>
    <w:rsid w:val="00B40EC9"/>
    <w:rsid w:val="00B74108"/>
    <w:rsid w:val="00BA05C8"/>
    <w:rsid w:val="00BF39D5"/>
    <w:rsid w:val="00BF710E"/>
    <w:rsid w:val="00C002C0"/>
    <w:rsid w:val="00C16795"/>
    <w:rsid w:val="00C23AC1"/>
    <w:rsid w:val="00C3752E"/>
    <w:rsid w:val="00C82487"/>
    <w:rsid w:val="00CD73C6"/>
    <w:rsid w:val="00CE2836"/>
    <w:rsid w:val="00CE3C39"/>
    <w:rsid w:val="00D0121E"/>
    <w:rsid w:val="00D07876"/>
    <w:rsid w:val="00D23F90"/>
    <w:rsid w:val="00D35F2A"/>
    <w:rsid w:val="00D9473B"/>
    <w:rsid w:val="00DA1C38"/>
    <w:rsid w:val="00DA34A5"/>
    <w:rsid w:val="00DC3EB8"/>
    <w:rsid w:val="00DD3281"/>
    <w:rsid w:val="00DD7629"/>
    <w:rsid w:val="00DE3A9D"/>
    <w:rsid w:val="00DE762E"/>
    <w:rsid w:val="00E01DF3"/>
    <w:rsid w:val="00E02E9C"/>
    <w:rsid w:val="00E13406"/>
    <w:rsid w:val="00E15B76"/>
    <w:rsid w:val="00E26016"/>
    <w:rsid w:val="00E369ED"/>
    <w:rsid w:val="00E710D4"/>
    <w:rsid w:val="00E76256"/>
    <w:rsid w:val="00EA46ED"/>
    <w:rsid w:val="00EB0B12"/>
    <w:rsid w:val="00EB5907"/>
    <w:rsid w:val="00EC4FD0"/>
    <w:rsid w:val="00EE4F03"/>
    <w:rsid w:val="00F1590F"/>
    <w:rsid w:val="00F366F4"/>
    <w:rsid w:val="00F5459D"/>
    <w:rsid w:val="00FC6417"/>
    <w:rsid w:val="00FD0B1A"/>
    <w:rsid w:val="00FD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pecanek@cgo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6</cp:revision>
  <dcterms:created xsi:type="dcterms:W3CDTF">2015-10-12T13:57:00Z</dcterms:created>
  <dcterms:modified xsi:type="dcterms:W3CDTF">2015-11-20T14:42:00Z</dcterms:modified>
</cp:coreProperties>
</file>