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1" w:rsidRPr="00CF41D9" w:rsidRDefault="00CF41D9" w:rsidP="00CF41D9">
      <w:pPr>
        <w:jc w:val="center"/>
        <w:rPr>
          <w:lang w:val="en-GB"/>
        </w:rPr>
      </w:pPr>
      <w:r w:rsidRPr="00CF41D9">
        <w:rPr>
          <w:b/>
          <w:lang w:val="en-GB"/>
        </w:rPr>
        <w:t>Czech Gas Association response to the Consultation on the establishment of the annual priority lists for the development of network codes and guidelines for 2016 and beyond</w:t>
      </w:r>
    </w:p>
    <w:p w:rsidR="00A95F8F" w:rsidRDefault="00A95F8F" w:rsidP="00A95F8F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We support the key areas on the annual priority lists for 2016 for the development of harmonised gas rules as indicated by the </w:t>
      </w:r>
      <w:r w:rsidR="008311BC">
        <w:rPr>
          <w:lang w:val="en-GB"/>
        </w:rPr>
        <w:t xml:space="preserve">Commission in the Public </w:t>
      </w:r>
      <w:r>
        <w:rPr>
          <w:lang w:val="en-GB"/>
        </w:rPr>
        <w:t xml:space="preserve">Consultation Paper. It is of </w:t>
      </w:r>
      <w:r w:rsidR="008311BC">
        <w:rPr>
          <w:lang w:val="en-GB"/>
        </w:rPr>
        <w:t xml:space="preserve">an </w:t>
      </w:r>
      <w:r>
        <w:rPr>
          <w:lang w:val="en-GB"/>
        </w:rPr>
        <w:t>utmost priority to finalise ongoing work on rules regarding harmonised transmission tariff structures</w:t>
      </w:r>
      <w:r w:rsidR="00293D07">
        <w:rPr>
          <w:lang w:val="en-GB"/>
        </w:rPr>
        <w:t xml:space="preserve">, in particular to adopt a workable model enhancing transparency </w:t>
      </w:r>
      <w:r w:rsidR="008311BC">
        <w:rPr>
          <w:lang w:val="en-GB"/>
        </w:rPr>
        <w:t>in this regard</w:t>
      </w:r>
      <w:r>
        <w:rPr>
          <w:lang w:val="en-GB"/>
        </w:rPr>
        <w:t>.</w:t>
      </w:r>
    </w:p>
    <w:p w:rsidR="00A95F8F" w:rsidRDefault="00A95F8F" w:rsidP="00A95F8F">
      <w:pPr>
        <w:pStyle w:val="Odstavecseseznamem"/>
        <w:jc w:val="both"/>
        <w:rPr>
          <w:lang w:val="en-GB"/>
        </w:rPr>
      </w:pPr>
    </w:p>
    <w:p w:rsidR="00A95F8F" w:rsidRDefault="00A95F8F" w:rsidP="00A95F8F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A95F8F">
        <w:rPr>
          <w:lang w:val="en-GB"/>
        </w:rPr>
        <w:t xml:space="preserve">The immediate priority </w:t>
      </w:r>
      <w:r>
        <w:rPr>
          <w:lang w:val="en-GB"/>
        </w:rPr>
        <w:t>should be also given to the</w:t>
      </w:r>
      <w:r w:rsidRPr="00A95F8F">
        <w:rPr>
          <w:lang w:val="en-GB"/>
        </w:rPr>
        <w:t xml:space="preserve"> proper implementation of already adopted network codes</w:t>
      </w:r>
      <w:r>
        <w:rPr>
          <w:lang w:val="en-GB"/>
        </w:rPr>
        <w:t xml:space="preserve">, in particular CAM and </w:t>
      </w:r>
      <w:proofErr w:type="spellStart"/>
      <w:r>
        <w:rPr>
          <w:lang w:val="en-GB"/>
        </w:rPr>
        <w:t>CMP</w:t>
      </w:r>
      <w:bookmarkStart w:id="0" w:name="_GoBack"/>
      <w:bookmarkEnd w:id="0"/>
      <w:proofErr w:type="spellEnd"/>
      <w:r>
        <w:rPr>
          <w:lang w:val="en-GB"/>
        </w:rPr>
        <w:t xml:space="preserve"> Network Codes. Especially present obstacles in capacity markets should be tackled by “smart</w:t>
      </w:r>
      <w:r w:rsidR="00293D07">
        <w:rPr>
          <w:lang w:val="en-GB"/>
        </w:rPr>
        <w:t>”</w:t>
      </w:r>
      <w:r>
        <w:rPr>
          <w:lang w:val="en-GB"/>
        </w:rPr>
        <w:t xml:space="preserve"> implementation or amendment of existing Network Codes, if necessary.</w:t>
      </w:r>
    </w:p>
    <w:p w:rsidR="00A95F8F" w:rsidRPr="00A95F8F" w:rsidRDefault="00A95F8F" w:rsidP="00A95F8F">
      <w:pPr>
        <w:pStyle w:val="Odstavecseseznamem"/>
        <w:rPr>
          <w:lang w:val="en-GB"/>
        </w:rPr>
      </w:pPr>
    </w:p>
    <w:p w:rsidR="00CF41D9" w:rsidRPr="00A95F8F" w:rsidRDefault="00293D07" w:rsidP="00A95F8F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next steps should be to develop rules on </w:t>
      </w:r>
      <w:r w:rsidR="008311BC">
        <w:rPr>
          <w:lang w:val="en-GB"/>
        </w:rPr>
        <w:t>operational</w:t>
      </w:r>
      <w:r>
        <w:rPr>
          <w:lang w:val="en-GB"/>
        </w:rPr>
        <w:t xml:space="preserve"> procedures </w:t>
      </w:r>
      <w:r w:rsidR="008311BC">
        <w:rPr>
          <w:lang w:val="en-GB"/>
        </w:rPr>
        <w:t xml:space="preserve">in an emergency </w:t>
      </w:r>
      <w:r>
        <w:rPr>
          <w:lang w:val="en-GB"/>
        </w:rPr>
        <w:t>within the context of revision of the Regulation (EU) No. 994/201</w:t>
      </w:r>
      <w:r w:rsidR="008311BC">
        <w:rPr>
          <w:lang w:val="en-GB"/>
        </w:rPr>
        <w:t>0.</w:t>
      </w:r>
    </w:p>
    <w:sectPr w:rsidR="00CF41D9" w:rsidRPr="00A95F8F" w:rsidSect="0085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1710"/>
    <w:multiLevelType w:val="hybridMultilevel"/>
    <w:tmpl w:val="F530E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579"/>
    <w:rsid w:val="00293D07"/>
    <w:rsid w:val="005063AC"/>
    <w:rsid w:val="00515943"/>
    <w:rsid w:val="00616F88"/>
    <w:rsid w:val="00806579"/>
    <w:rsid w:val="008311BC"/>
    <w:rsid w:val="00856DA7"/>
    <w:rsid w:val="00A95F8F"/>
    <w:rsid w:val="00C347BA"/>
    <w:rsid w:val="00C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derlinetitle">
    <w:name w:val="Underline title"/>
    <w:basedOn w:val="Normln"/>
    <w:qFormat/>
    <w:rsid w:val="00CF41D9"/>
    <w:pPr>
      <w:pBdr>
        <w:bottom w:val="single" w:sz="18" w:space="4" w:color="0054A6"/>
      </w:pBdr>
      <w:spacing w:after="0" w:line="240" w:lineRule="auto"/>
      <w:contextualSpacing/>
      <w:jc w:val="center"/>
    </w:pPr>
    <w:rPr>
      <w:rFonts w:asciiTheme="majorHAnsi" w:eastAsia="Times New Roman" w:hAnsiTheme="majorHAnsi" w:cs="Times New Roman"/>
      <w:color w:val="000000"/>
      <w:spacing w:val="5"/>
      <w:kern w:val="28"/>
      <w:sz w:val="28"/>
      <w:szCs w:val="52"/>
      <w:lang w:val="en-GB"/>
    </w:rPr>
  </w:style>
  <w:style w:type="character" w:styleId="Zdraznnintenzivn">
    <w:name w:val="Intense Emphasis"/>
    <w:basedOn w:val="Standardnpsmoodstavce"/>
    <w:uiPriority w:val="21"/>
    <w:rsid w:val="00CF41D9"/>
    <w:rPr>
      <w:b/>
      <w:bCs/>
      <w:i/>
      <w:iCs/>
      <w:color w:val="4F81BD" w:themeColor="accent1"/>
    </w:rPr>
  </w:style>
  <w:style w:type="paragraph" w:customStyle="1" w:styleId="Default">
    <w:name w:val="Default"/>
    <w:rsid w:val="00CF4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5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Cajchanová Anna</dc:creator>
  <cp:lastModifiedBy>Pecanek 2</cp:lastModifiedBy>
  <cp:revision>2</cp:revision>
  <dcterms:created xsi:type="dcterms:W3CDTF">2015-07-28T12:53:00Z</dcterms:created>
  <dcterms:modified xsi:type="dcterms:W3CDTF">2015-07-28T12:53:00Z</dcterms:modified>
</cp:coreProperties>
</file>