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Look w:val="04A0"/>
      </w:tblPr>
      <w:tblGrid>
        <w:gridCol w:w="2093"/>
        <w:gridCol w:w="7229"/>
      </w:tblGrid>
      <w:tr w:rsidR="005B1309" w:rsidTr="00B963AB">
        <w:tc>
          <w:tcPr>
            <w:tcW w:w="2093" w:type="dxa"/>
            <w:vAlign w:val="center"/>
          </w:tcPr>
          <w:p w:rsidR="005B1309" w:rsidRDefault="005B1309" w:rsidP="00B963AB">
            <w:pPr>
              <w:rPr>
                <w:b/>
              </w:rPr>
            </w:pPr>
            <w:r w:rsidRPr="004D5CCD">
              <w:rPr>
                <w:b/>
              </w:rPr>
              <w:t>Název materiálu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vAlign w:val="center"/>
          </w:tcPr>
          <w:p w:rsidR="005B1309" w:rsidRDefault="00C1764E" w:rsidP="00B963AB">
            <w:pPr>
              <w:rPr>
                <w:b/>
              </w:rPr>
            </w:pPr>
            <w:r w:rsidRPr="00C1764E">
              <w:rPr>
                <w:b/>
              </w:rPr>
              <w:t>Akční plán na podporu zvyšování soběstačnosti České republiky v surovinových zdrojích substitucí primárních zdrojů druhotnými surovinami</w:t>
            </w:r>
            <w:r>
              <w:rPr>
                <w:b/>
              </w:rPr>
              <w:t xml:space="preserve"> </w:t>
            </w:r>
            <w:r w:rsidRPr="00C1764E">
              <w:t>(zveřejněno HK ČR dne 5. 6. 2015)</w:t>
            </w:r>
          </w:p>
        </w:tc>
      </w:tr>
      <w:tr w:rsidR="005B1309" w:rsidTr="00B963AB">
        <w:tc>
          <w:tcPr>
            <w:tcW w:w="2093" w:type="dxa"/>
            <w:vAlign w:val="center"/>
          </w:tcPr>
          <w:p w:rsidR="005B1309" w:rsidRDefault="005B1309" w:rsidP="00B963AB">
            <w:pPr>
              <w:rPr>
                <w:b/>
              </w:rPr>
            </w:pPr>
            <w:r w:rsidRPr="004D5CCD">
              <w:rPr>
                <w:b/>
              </w:rPr>
              <w:t>Jméno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vAlign w:val="center"/>
          </w:tcPr>
          <w:p w:rsidR="005B1309" w:rsidRPr="00B963AB" w:rsidRDefault="00C1764E" w:rsidP="00B963AB">
            <w:r w:rsidRPr="00B963AB">
              <w:t>Tomáš Pecánek</w:t>
            </w:r>
          </w:p>
        </w:tc>
      </w:tr>
      <w:tr w:rsidR="005B1309" w:rsidTr="00B963AB">
        <w:tc>
          <w:tcPr>
            <w:tcW w:w="2093" w:type="dxa"/>
            <w:vAlign w:val="center"/>
          </w:tcPr>
          <w:p w:rsidR="005B1309" w:rsidRDefault="005B1309" w:rsidP="00B963AB">
            <w:pPr>
              <w:rPr>
                <w:b/>
              </w:rPr>
            </w:pPr>
            <w:r w:rsidRPr="004D5CCD">
              <w:rPr>
                <w:b/>
              </w:rPr>
              <w:t>Telefon</w:t>
            </w:r>
            <w:r w:rsidRPr="004D5CCD">
              <w:rPr>
                <w:b/>
              </w:rPr>
              <w:tab/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vAlign w:val="center"/>
          </w:tcPr>
          <w:p w:rsidR="005B1309" w:rsidRPr="00B963AB" w:rsidRDefault="00B963AB" w:rsidP="00B963AB">
            <w:r w:rsidRPr="00B963AB">
              <w:t>+420</w:t>
            </w:r>
            <w:r w:rsidR="00004CE4">
              <w:t> </w:t>
            </w:r>
            <w:r w:rsidRPr="00B963AB">
              <w:t>602</w:t>
            </w:r>
            <w:r w:rsidR="00004CE4">
              <w:t> </w:t>
            </w:r>
            <w:r w:rsidRPr="00B963AB">
              <w:t>560</w:t>
            </w:r>
            <w:r w:rsidR="00004CE4">
              <w:t xml:space="preserve"> </w:t>
            </w:r>
            <w:r w:rsidRPr="00B963AB">
              <w:t>771</w:t>
            </w:r>
          </w:p>
        </w:tc>
      </w:tr>
      <w:tr w:rsidR="005B1309" w:rsidTr="00B963AB">
        <w:tc>
          <w:tcPr>
            <w:tcW w:w="2093" w:type="dxa"/>
            <w:vAlign w:val="center"/>
          </w:tcPr>
          <w:p w:rsidR="005B1309" w:rsidRDefault="005B1309" w:rsidP="00B963AB">
            <w:pPr>
              <w:rPr>
                <w:b/>
              </w:rPr>
            </w:pPr>
            <w:r w:rsidRPr="004D5CCD">
              <w:rPr>
                <w:b/>
              </w:rPr>
              <w:t>e-mail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vAlign w:val="center"/>
          </w:tcPr>
          <w:p w:rsidR="005B1309" w:rsidRPr="00B963AB" w:rsidRDefault="00B963AB" w:rsidP="00B963AB">
            <w:r w:rsidRPr="00B963AB">
              <w:t>tomas.pecanek@cgoa.cz</w:t>
            </w:r>
          </w:p>
        </w:tc>
      </w:tr>
    </w:tbl>
    <w:p w:rsidR="005B1309" w:rsidRDefault="005B1309" w:rsidP="005B1309">
      <w:pPr>
        <w:spacing w:after="0" w:line="240" w:lineRule="auto"/>
        <w:rPr>
          <w:b/>
        </w:rPr>
      </w:pPr>
    </w:p>
    <w:p w:rsidR="004D5CCD" w:rsidRDefault="004D5CCD" w:rsidP="00B61732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0"/>
        <w:jc w:val="both"/>
      </w:pPr>
      <w:r w:rsidRPr="00C3752E">
        <w:rPr>
          <w:b/>
        </w:rPr>
        <w:t>OBECNÁ PŘIPOMÍNKA</w:t>
      </w:r>
      <w:r w:rsidR="003D2DAA">
        <w:rPr>
          <w:b/>
        </w:rPr>
        <w:t xml:space="preserve"> </w:t>
      </w:r>
    </w:p>
    <w:p w:rsidR="00E02E9C" w:rsidRDefault="006B38BF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  <w:r>
        <w:t>Zadání pro zpracování předkládaného materiálu (opatření 1.1 pro naplnění cíle 1) znělo: „</w:t>
      </w:r>
      <w:r w:rsidRPr="006B38BF">
        <w:t>Připravit Akční plán na podporu zvyšování soběstačnosti České republiky v surovinových zdrojích substitucí primárních zdrojů druhotnými surovinami v případech, kdy to je technicky možné a ekonomicky rentabilní.</w:t>
      </w:r>
      <w:r>
        <w:t xml:space="preserve">“ </w:t>
      </w:r>
      <w:r w:rsidR="000670D7">
        <w:t>Navzdory očekávání materiál ne</w:t>
      </w:r>
      <w:r w:rsidR="00DB4B54">
        <w:t xml:space="preserve">uvádí </w:t>
      </w:r>
      <w:r w:rsidR="00436DD4">
        <w:t xml:space="preserve">v podstatě (až na jeden značně kontroverzní) </w:t>
      </w:r>
      <w:r w:rsidR="00DB4B54">
        <w:t xml:space="preserve">žádný takový </w:t>
      </w:r>
      <w:r w:rsidR="000670D7">
        <w:t xml:space="preserve">konkrétní případ, natož pak </w:t>
      </w:r>
      <w:r w:rsidR="00DB4B54">
        <w:t xml:space="preserve">jakékoliv </w:t>
      </w:r>
      <w:r w:rsidR="000670D7">
        <w:t xml:space="preserve">vyhodnocení </w:t>
      </w:r>
      <w:r w:rsidR="006E5976">
        <w:t xml:space="preserve">jeho </w:t>
      </w:r>
      <w:r w:rsidR="000670D7">
        <w:t xml:space="preserve">technické proveditelnosti či </w:t>
      </w:r>
      <w:r w:rsidR="00DB4B54">
        <w:t xml:space="preserve">ekonomické </w:t>
      </w:r>
      <w:r w:rsidR="000670D7">
        <w:t xml:space="preserve">rentability. </w:t>
      </w:r>
      <w:r w:rsidR="00AA3349">
        <w:t xml:space="preserve">Zvyšování soběstačnosti naleznou v materiálu pouze zasvěcení čtenáři. </w:t>
      </w:r>
      <w:r w:rsidR="006E5976">
        <w:t>Předložený n</w:t>
      </w:r>
      <w:r w:rsidR="00DB4B54">
        <w:t xml:space="preserve">ávrh </w:t>
      </w:r>
      <w:r w:rsidR="00436DD4">
        <w:t>akčního plánu (</w:t>
      </w:r>
      <w:r w:rsidR="00DB4B54">
        <w:t>AP</w:t>
      </w:r>
      <w:r w:rsidR="00436DD4">
        <w:t>)</w:t>
      </w:r>
      <w:r w:rsidR="00DB4B54">
        <w:t xml:space="preserve"> </w:t>
      </w:r>
      <w:r w:rsidR="006E5976">
        <w:t xml:space="preserve">nijak dále nerozpracovává Politiku druhotných surovin ČR </w:t>
      </w:r>
      <w:r w:rsidR="00436DD4">
        <w:t xml:space="preserve">(PDS) </w:t>
      </w:r>
      <w:r w:rsidR="006E5976">
        <w:t>a v</w:t>
      </w:r>
      <w:r w:rsidR="00B61732">
        <w:t>yjma obecných tvrzení v</w:t>
      </w:r>
      <w:r w:rsidR="006E5976">
        <w:t xml:space="preserve"> podstatě </w:t>
      </w:r>
      <w:r w:rsidR="00436DD4">
        <w:t xml:space="preserve">jen </w:t>
      </w:r>
      <w:r w:rsidR="00005061">
        <w:t xml:space="preserve">recykluje </w:t>
      </w:r>
      <w:r w:rsidR="00436DD4">
        <w:t>informace již obsažené v</w:t>
      </w:r>
      <w:r w:rsidR="00005061">
        <w:t> </w:t>
      </w:r>
      <w:r w:rsidR="00436DD4">
        <w:t>PDS</w:t>
      </w:r>
      <w:r w:rsidR="00005061">
        <w:t>,</w:t>
      </w:r>
      <w:r w:rsidR="00436DD4">
        <w:t xml:space="preserve"> bez další přidané hodnoty.</w:t>
      </w:r>
    </w:p>
    <w:p w:rsidR="006E5976" w:rsidRDefault="006E5976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  <w:r>
        <w:t xml:space="preserve">Nabízí se otázka, zda by nebylo vhodnější </w:t>
      </w:r>
      <w:r w:rsidR="00436DD4">
        <w:t xml:space="preserve">vyčkat s přípravou </w:t>
      </w:r>
      <w:r>
        <w:t xml:space="preserve">AP </w:t>
      </w:r>
      <w:r w:rsidR="00436DD4">
        <w:t xml:space="preserve">do doby, než bude EK </w:t>
      </w:r>
      <w:r w:rsidR="00B61732">
        <w:t xml:space="preserve">zveřejněn </w:t>
      </w:r>
      <w:r w:rsidRPr="006E5976">
        <w:t>ambicióznější plán na podporu oběhového hospodářství</w:t>
      </w:r>
      <w:r w:rsidR="00B61732">
        <w:t xml:space="preserve">, </w:t>
      </w:r>
      <w:r w:rsidR="00436DD4">
        <w:t xml:space="preserve">avizovaný na konec </w:t>
      </w:r>
      <w:r w:rsidR="00B61732">
        <w:t>tohoto roku</w:t>
      </w:r>
      <w:r w:rsidR="00436DD4">
        <w:t>, popř</w:t>
      </w:r>
      <w:r w:rsidR="00B61732">
        <w:t>.</w:t>
      </w:r>
      <w:r w:rsidR="00436DD4">
        <w:t xml:space="preserve"> než budou představeny návrhy </w:t>
      </w:r>
      <w:r w:rsidR="00436DD4" w:rsidRPr="00436DD4">
        <w:t>nizozemského předsednictví v Radě EU v 1. pololetí roku 2016.</w:t>
      </w:r>
    </w:p>
    <w:p w:rsidR="0027779D" w:rsidRPr="002B3746" w:rsidRDefault="0027779D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  <w:r>
        <w:t>Případné schválení AP v</w:t>
      </w:r>
      <w:r w:rsidR="00137663">
        <w:t xml:space="preserve"> navrhované </w:t>
      </w:r>
      <w:r>
        <w:t xml:space="preserve">podobě lze </w:t>
      </w:r>
      <w:r w:rsidR="00137663">
        <w:t>snést snad jedině s vědomím jeho omezené životnosti.</w:t>
      </w:r>
    </w:p>
    <w:p w:rsidR="00E02E9C" w:rsidRPr="00E02E9C" w:rsidRDefault="00E02E9C" w:rsidP="00E02E9C">
      <w:pPr>
        <w:tabs>
          <w:tab w:val="left" w:pos="567"/>
        </w:tabs>
        <w:spacing w:after="0" w:line="240" w:lineRule="auto"/>
        <w:jc w:val="both"/>
        <w:rPr>
          <w:b/>
        </w:rPr>
      </w:pPr>
    </w:p>
    <w:p w:rsidR="004D5CCD" w:rsidRDefault="00DC3EB8" w:rsidP="00E02E9C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77211F">
        <w:rPr>
          <w:b/>
        </w:rPr>
        <w:t xml:space="preserve">ZÁSADNÍ </w:t>
      </w:r>
      <w:r w:rsidR="004D5CCD" w:rsidRPr="0077211F">
        <w:rPr>
          <w:b/>
        </w:rPr>
        <w:t>KONKRÉTNÍ PŘIPOMÍNK</w:t>
      </w:r>
      <w:r w:rsidR="0032279B" w:rsidRPr="0077211F">
        <w:rPr>
          <w:b/>
        </w:rPr>
        <w:t>Y</w:t>
      </w:r>
    </w:p>
    <w:p w:rsidR="000E3E6A" w:rsidRDefault="000E3E6A" w:rsidP="00E02E9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</w:rPr>
      </w:pPr>
    </w:p>
    <w:p w:rsidR="00400756" w:rsidRDefault="00400756" w:rsidP="00400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E02E9C">
        <w:rPr>
          <w:b/>
        </w:rPr>
        <w:t>Připomínka k</w:t>
      </w:r>
      <w:r>
        <w:rPr>
          <w:b/>
        </w:rPr>
        <w:t xml:space="preserve">e kapitole 5.2. </w:t>
      </w:r>
      <w:r w:rsidRPr="00400756">
        <w:rPr>
          <w:b/>
        </w:rPr>
        <w:tab/>
        <w:t>Přehled indikátorů pro jednotlivá opatření</w:t>
      </w:r>
    </w:p>
    <w:p w:rsidR="00400756" w:rsidRDefault="00400756" w:rsidP="00400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Doporučujeme orientovat indikátory více na výsledek</w:t>
      </w:r>
      <w:r w:rsidR="00337B30">
        <w:t xml:space="preserve">, který má relevanci s vytyčeným cílem </w:t>
      </w:r>
      <w:r>
        <w:t xml:space="preserve">než </w:t>
      </w:r>
      <w:r w:rsidR="00337B30">
        <w:t>na nicneříkající parametr s nejasnou vazbou na cíl</w:t>
      </w:r>
      <w:r>
        <w:t>.</w:t>
      </w:r>
    </w:p>
    <w:p w:rsidR="008E42FE" w:rsidRDefault="008E42FE" w:rsidP="00400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400756" w:rsidRDefault="00400756" w:rsidP="00400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8E42FE">
        <w:rPr>
          <w:b/>
        </w:rPr>
        <w:t>Opatření 1.3</w:t>
      </w:r>
      <w:r>
        <w:t>:</w:t>
      </w:r>
      <w:r w:rsidRPr="00400756">
        <w:t xml:space="preserve"> Zahrnout technologie pro zpracování a využívání druhotných surovin mezi obory podporované investičními pobídkami</w:t>
      </w:r>
      <w:r>
        <w:t>.</w:t>
      </w:r>
    </w:p>
    <w:p w:rsidR="00400756" w:rsidRPr="00C24FC4" w:rsidRDefault="00400756" w:rsidP="00400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i/>
        </w:rPr>
      </w:pPr>
      <w:r>
        <w:t xml:space="preserve">Indikátor: </w:t>
      </w:r>
      <w:r w:rsidR="000F5081" w:rsidRPr="000F5081">
        <w:rPr>
          <w:b/>
          <w:i/>
        </w:rPr>
        <w:t>Počet podpořených projektů</w:t>
      </w:r>
      <w:r w:rsidR="00C24FC4">
        <w:rPr>
          <w:i/>
        </w:rPr>
        <w:t xml:space="preserve"> </w:t>
      </w:r>
      <w:r w:rsidR="00C24FC4">
        <w:t xml:space="preserve">nahradit </w:t>
      </w:r>
      <w:r w:rsidR="00C24FC4" w:rsidRPr="00C24FC4">
        <w:rPr>
          <w:b/>
          <w:i/>
        </w:rPr>
        <w:t>Náklady na zpracování objemové jednotky druhotné suroviny</w:t>
      </w:r>
      <w:r w:rsidR="00C24FC4">
        <w:rPr>
          <w:b/>
          <w:i/>
        </w:rPr>
        <w:t xml:space="preserve"> např. v Kč/t (m3)</w:t>
      </w:r>
    </w:p>
    <w:p w:rsidR="008E42FE" w:rsidRPr="00C24FC4" w:rsidRDefault="008E42FE" w:rsidP="00400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i/>
        </w:rPr>
      </w:pPr>
    </w:p>
    <w:p w:rsidR="008E42FE" w:rsidRDefault="008E42FE" w:rsidP="008E42F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C3752E">
        <w:rPr>
          <w:b/>
        </w:rPr>
        <w:t>O</w:t>
      </w:r>
      <w:r>
        <w:rPr>
          <w:b/>
        </w:rPr>
        <w:t>důvodnění:</w:t>
      </w:r>
    </w:p>
    <w:p w:rsidR="00400756" w:rsidRDefault="00337B30" w:rsidP="00400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Indikátorem by </w:t>
      </w:r>
      <w:r w:rsidR="00C24FC4">
        <w:t>ne</w:t>
      </w:r>
      <w:r>
        <w:t>měl být počet podpořených projektů</w:t>
      </w:r>
      <w:r w:rsidR="00C24FC4">
        <w:t xml:space="preserve"> bez závislosti na dosaženém efektu</w:t>
      </w:r>
      <w:r>
        <w:t>, ale vyčíslení objemu recyklovaného/jinak využitého odpadu v dané kategorii nebo danou technologi</w:t>
      </w:r>
      <w:r w:rsidR="00C24FC4">
        <w:t>í</w:t>
      </w:r>
      <w:r>
        <w:t>, vč. jednotkových nákladů na tento objem</w:t>
      </w:r>
      <w:r w:rsidR="00C24FC4">
        <w:t>.</w:t>
      </w:r>
      <w:r>
        <w:t xml:space="preserve">  Pouhý počet podpořených projektů nijak nevypovídá o jejich přínosnosti.</w:t>
      </w:r>
    </w:p>
    <w:p w:rsidR="008E42FE" w:rsidRDefault="008E42FE" w:rsidP="00400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8E42FE" w:rsidRDefault="008E42FE" w:rsidP="00400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8E42FE">
        <w:rPr>
          <w:b/>
        </w:rPr>
        <w:t>Opatření 1.4:</w:t>
      </w:r>
      <w:r>
        <w:t xml:space="preserve"> </w:t>
      </w:r>
      <w:r w:rsidRPr="008E42FE">
        <w:t xml:space="preserve">Aktivně spolupracovat v orgánech EU (např. DG </w:t>
      </w:r>
      <w:proofErr w:type="spellStart"/>
      <w:r w:rsidRPr="008E42FE">
        <w:t>Environment</w:t>
      </w:r>
      <w:proofErr w:type="spellEnd"/>
      <w:r w:rsidRPr="008E42FE">
        <w:t xml:space="preserve">, DG </w:t>
      </w:r>
      <w:proofErr w:type="spellStart"/>
      <w:r w:rsidRPr="008E42FE">
        <w:t>Enterprise</w:t>
      </w:r>
      <w:proofErr w:type="spellEnd"/>
      <w:r w:rsidRPr="008E42FE">
        <w:t xml:space="preserve">, DG </w:t>
      </w:r>
      <w:proofErr w:type="spellStart"/>
      <w:r w:rsidRPr="008E42FE">
        <w:t>Trade</w:t>
      </w:r>
      <w:proofErr w:type="spellEnd"/>
      <w:r w:rsidRPr="008E42FE">
        <w:t>) při řešení problematiky nežádoucího vývozu druhotných surovin (zejména kovů) ze zemí EU</w:t>
      </w:r>
    </w:p>
    <w:p w:rsidR="00337B30" w:rsidRDefault="008E42FE" w:rsidP="00400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Indikátor: </w:t>
      </w:r>
      <w:r w:rsidRPr="008E42FE">
        <w:t>Počet jednání s účastí zástupců ČR</w:t>
      </w:r>
    </w:p>
    <w:p w:rsidR="008E42FE" w:rsidRDefault="008E42FE" w:rsidP="00400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8E42FE" w:rsidRDefault="008E42FE" w:rsidP="008E42F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C3752E">
        <w:rPr>
          <w:b/>
        </w:rPr>
        <w:t>O</w:t>
      </w:r>
      <w:r>
        <w:rPr>
          <w:b/>
        </w:rPr>
        <w:t>důvodnění:</w:t>
      </w:r>
    </w:p>
    <w:p w:rsidR="008E42FE" w:rsidRDefault="008E42FE" w:rsidP="00400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Počet jednání nijak nevypovídá o dosaženém cíli. I když v tomto případě je hodnocení obtížnější, indikátorem by mohl být </w:t>
      </w:r>
      <w:r w:rsidR="00923AED">
        <w:t xml:space="preserve">vyjádření aktivity </w:t>
      </w:r>
      <w:r>
        <w:t>např.</w:t>
      </w:r>
      <w:r w:rsidR="00923AED">
        <w:t xml:space="preserve"> počet konkrétních návrhů případně připomínek podaných zástupci ČR v jednotlivých orgánech EU</w:t>
      </w:r>
      <w:r>
        <w:t xml:space="preserve"> </w:t>
      </w:r>
    </w:p>
    <w:p w:rsidR="000E3E6A" w:rsidRDefault="000E3E6A" w:rsidP="00400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337B30" w:rsidRDefault="008E42FE" w:rsidP="00400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8E42FE">
        <w:rPr>
          <w:b/>
        </w:rPr>
        <w:t>Opatření 2.1</w:t>
      </w:r>
      <w:r>
        <w:t xml:space="preserve"> – obdobně viz opatření 1.3.</w:t>
      </w:r>
    </w:p>
    <w:p w:rsidR="00400756" w:rsidRPr="00400756" w:rsidRDefault="00400756" w:rsidP="00E02E9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</w:rPr>
      </w:pPr>
    </w:p>
    <w:p w:rsidR="0027779D" w:rsidRDefault="00E02E9C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E02E9C">
        <w:rPr>
          <w:b/>
        </w:rPr>
        <w:t>Připomínka k</w:t>
      </w:r>
      <w:r w:rsidR="0027779D">
        <w:rPr>
          <w:b/>
        </w:rPr>
        <w:t> postavení tuhých alternativních paliv (TAP)</w:t>
      </w:r>
    </w:p>
    <w:p w:rsidR="008E7D80" w:rsidRPr="00EB1255" w:rsidRDefault="00AA3349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i/>
        </w:rPr>
      </w:pPr>
      <w:r>
        <w:t xml:space="preserve">Požadujeme </w:t>
      </w:r>
      <w:r w:rsidR="00CC0331">
        <w:t xml:space="preserve">vypustit bez náhrady opatření </w:t>
      </w:r>
      <w:r w:rsidR="000F5081" w:rsidRPr="000F5081">
        <w:rPr>
          <w:b/>
          <w:i/>
        </w:rPr>
        <w:t>3.5 Navrhnout možnosti postupného zvyšování využívání TAP a dalších paliv vyrobených z druhotných zdrojů s cílem úspory primárních energetických surovin (fosilních paliv)</w:t>
      </w:r>
    </w:p>
    <w:p w:rsidR="00CC0331" w:rsidRDefault="00CC0331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444D19" w:rsidRDefault="00444D19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C3752E">
        <w:rPr>
          <w:b/>
        </w:rPr>
        <w:t>O</w:t>
      </w:r>
      <w:r>
        <w:rPr>
          <w:b/>
        </w:rPr>
        <w:t>důvodnění:</w:t>
      </w:r>
    </w:p>
    <w:p w:rsidR="00043E86" w:rsidRDefault="00CC0331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Nakládání s tuhými alternativními palivy (TAP) je  jak v</w:t>
      </w:r>
      <w:r w:rsidR="008E7D80">
        <w:t> </w:t>
      </w:r>
      <w:proofErr w:type="spellStart"/>
      <w:r>
        <w:t>AP</w:t>
      </w:r>
      <w:proofErr w:type="spellEnd"/>
      <w:r w:rsidR="008E7D80">
        <w:t>,</w:t>
      </w:r>
      <w:r>
        <w:t xml:space="preserve"> tak v </w:t>
      </w:r>
      <w:proofErr w:type="spellStart"/>
      <w:r>
        <w:t>PDS</w:t>
      </w:r>
      <w:proofErr w:type="spellEnd"/>
      <w:r>
        <w:t xml:space="preserve"> </w:t>
      </w:r>
      <w:r w:rsidR="00EB1255">
        <w:t xml:space="preserve">řešeno </w:t>
      </w:r>
      <w:r w:rsidR="00AA3349">
        <w:t>poněkud schizofrenn</w:t>
      </w:r>
      <w:r>
        <w:t>ě</w:t>
      </w:r>
      <w:r w:rsidR="00AA3349">
        <w:t>.</w:t>
      </w:r>
      <w:r w:rsidR="006E396D">
        <w:t xml:space="preserve"> V zadání ke zpracování AP </w:t>
      </w:r>
      <w:r>
        <w:t xml:space="preserve">je </w:t>
      </w:r>
      <w:r w:rsidR="006E396D">
        <w:t xml:space="preserve">podmínka </w:t>
      </w:r>
      <w:r w:rsidR="006E396D" w:rsidRPr="006E396D">
        <w:t>technick</w:t>
      </w:r>
      <w:r w:rsidR="006E396D">
        <w:t>é</w:t>
      </w:r>
      <w:r w:rsidR="006E396D" w:rsidRPr="006E396D">
        <w:t xml:space="preserve"> </w:t>
      </w:r>
      <w:r w:rsidR="006E396D">
        <w:t xml:space="preserve">proveditelnosti </w:t>
      </w:r>
      <w:r w:rsidR="006E396D" w:rsidRPr="006E396D">
        <w:t>a ekonomick</w:t>
      </w:r>
      <w:r w:rsidR="006E396D">
        <w:t xml:space="preserve">é rentability. </w:t>
      </w:r>
      <w:r w:rsidR="00043E86">
        <w:t>Důsledkem tohoto (možná chybného) zadání je, že AP obsahuje v podstatě jediný konkrétní případ</w:t>
      </w:r>
      <w:r>
        <w:t xml:space="preserve"> substituce primárních zdrojů</w:t>
      </w:r>
      <w:r w:rsidR="00043E86">
        <w:t xml:space="preserve">, kterým je </w:t>
      </w:r>
      <w:r>
        <w:t xml:space="preserve">však </w:t>
      </w:r>
      <w:r w:rsidR="00043E86">
        <w:t>značně kontroverzní užití TAP.</w:t>
      </w:r>
    </w:p>
    <w:p w:rsidR="00043E86" w:rsidRDefault="00043E86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Definice TAP je různá a i v případě, že vyjdeme z předpokladu, že jsou vyráběna pouze a jenom z nerecyklovatelného odpadu (</w:t>
      </w:r>
      <w:r w:rsidR="00CC0331">
        <w:t xml:space="preserve">což by mělo být </w:t>
      </w:r>
      <w:r w:rsidR="008E7D80">
        <w:t xml:space="preserve">nezpochybnitelnou </w:t>
      </w:r>
      <w:r w:rsidR="00CC0331">
        <w:t>podmínkou)</w:t>
      </w:r>
      <w:r>
        <w:t xml:space="preserve">, bude se přes vzletný název stále jednat o </w:t>
      </w:r>
      <w:r w:rsidR="00CC0331">
        <w:t xml:space="preserve">prosté </w:t>
      </w:r>
      <w:r>
        <w:t xml:space="preserve">spalování odpadu, kterému patří </w:t>
      </w:r>
      <w:r w:rsidR="008E7D80">
        <w:t xml:space="preserve">jedno z posledních </w:t>
      </w:r>
      <w:r>
        <w:t>míst odpadové hierarchie.</w:t>
      </w:r>
      <w:r w:rsidR="00CC0331">
        <w:t xml:space="preserve"> Cílem PDS</w:t>
      </w:r>
      <w:r w:rsidR="008E7D80">
        <w:t xml:space="preserve">, podporované opatřením AP, </w:t>
      </w:r>
      <w:r w:rsidR="00CC0331">
        <w:t>by mělo být</w:t>
      </w:r>
      <w:r w:rsidR="00444D19">
        <w:t>,</w:t>
      </w:r>
      <w:r w:rsidR="00CC0331">
        <w:t xml:space="preserve"> aby takovéto odpady v časovém horizontu několika let nevznikaly buď vůbec</w:t>
      </w:r>
      <w:r w:rsidR="00444D19">
        <w:t>, popř. m</w:t>
      </w:r>
      <w:r w:rsidR="00CC0331">
        <w:t xml:space="preserve">ěl </w:t>
      </w:r>
      <w:r w:rsidR="00444D19">
        <w:t xml:space="preserve">jejich vznik </w:t>
      </w:r>
      <w:r w:rsidR="00CC0331">
        <w:t>klesající tendenci. Navrhovan</w:t>
      </w:r>
      <w:r w:rsidR="008E7D80">
        <w:t>á</w:t>
      </w:r>
      <w:r w:rsidR="00CC0331">
        <w:t xml:space="preserve"> opatření j</w:t>
      </w:r>
      <w:r w:rsidR="008E7D80">
        <w:t xml:space="preserve">sou </w:t>
      </w:r>
      <w:r w:rsidR="00444D19">
        <w:t xml:space="preserve">tak </w:t>
      </w:r>
      <w:r w:rsidR="00CC0331">
        <w:t xml:space="preserve">zcela </w:t>
      </w:r>
      <w:r w:rsidR="00444D19">
        <w:t xml:space="preserve">v rozporu s cíly stanovenými </w:t>
      </w:r>
      <w:proofErr w:type="spellStart"/>
      <w:r w:rsidR="00444D19">
        <w:t>EK</w:t>
      </w:r>
      <w:proofErr w:type="spellEnd"/>
      <w:r w:rsidR="00444D19">
        <w:t xml:space="preserve">, neboť požadavek na maximalizaci užití TAP </w:t>
      </w:r>
      <w:r w:rsidR="00975498">
        <w:t xml:space="preserve">či podpora spalování odpadů </w:t>
      </w:r>
      <w:r w:rsidR="00444D19">
        <w:t>povede ke vzniku poptávky po vhodném odpadu.</w:t>
      </w:r>
    </w:p>
    <w:p w:rsidR="00E02E9C" w:rsidRDefault="00043E86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V</w:t>
      </w:r>
      <w:r w:rsidR="006E396D">
        <w:t>yužití TAP je technicky možné</w:t>
      </w:r>
      <w:r w:rsidR="008E7D80">
        <w:t xml:space="preserve">. Pokud by však mělo jít o </w:t>
      </w:r>
      <w:r>
        <w:t>ekonomick</w:t>
      </w:r>
      <w:r w:rsidR="008E7D80">
        <w:t>y</w:t>
      </w:r>
      <w:r>
        <w:t xml:space="preserve"> rentabil</w:t>
      </w:r>
      <w:r w:rsidR="008E7D80">
        <w:t xml:space="preserve">ní řešení, nabízí se otázka, proč AP umožňuje podpořit investičně výrobu TAP opatřením 1.3 </w:t>
      </w:r>
      <w:r w:rsidR="008E7D80" w:rsidRPr="008E7D80">
        <w:t>Zahrnout technologie pro zpracování a využívání druhotných surovin mezi obory podporované investičními pobídkami</w:t>
      </w:r>
      <w:r w:rsidR="008E7D80">
        <w:t>.</w:t>
      </w:r>
    </w:p>
    <w:p w:rsidR="008E7D80" w:rsidRDefault="008E7D80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095D32" w:rsidRDefault="00EE6E59" w:rsidP="0027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Navržené </w:t>
      </w:r>
      <w:r w:rsidR="00C1764E">
        <w:t>opatření j</w:t>
      </w:r>
      <w:r>
        <w:t>e</w:t>
      </w:r>
      <w:r w:rsidR="00C1764E">
        <w:t xml:space="preserve"> navíc přímo v rozporu s návrhy obsaženými přímo v předkládaném AP, který v kapitole 3.2 Ekonomické nástroje přímo navrhuje zavedení postupného nárůstu plateb za spalování recyklovatelných odpadů (</w:t>
      </w:r>
      <w:r>
        <w:t>přičemž</w:t>
      </w:r>
      <w:r w:rsidR="00C1764E">
        <w:t xml:space="preserve"> záleží na definici </w:t>
      </w:r>
      <w:proofErr w:type="spellStart"/>
      <w:r w:rsidR="00C1764E">
        <w:t>TAP</w:t>
      </w:r>
      <w:proofErr w:type="spellEnd"/>
      <w:r w:rsidR="00C1764E">
        <w:t>) a dále navrhuje „o</w:t>
      </w:r>
      <w:r w:rsidR="00095D32" w:rsidRPr="00095D32">
        <w:t>dstranění environmentálně škodlivých podpor – dotace, které generují negativní dopady právě v oblastech, jako jsou plýtvání přírodními zdroji a dopady na životní prostředí.</w:t>
      </w:r>
      <w:r w:rsidR="00C1764E">
        <w:t>“.</w:t>
      </w:r>
    </w:p>
    <w:p w:rsidR="001F003D" w:rsidRDefault="001F003D" w:rsidP="0027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1F003D" w:rsidRDefault="001F003D" w:rsidP="0027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1F003D" w:rsidRPr="001F003D" w:rsidRDefault="001F003D" w:rsidP="001F003D">
      <w:pPr>
        <w:spacing w:after="0" w:line="240" w:lineRule="auto"/>
      </w:pPr>
      <w:r>
        <w:t>Praha 12. 6. 2015</w:t>
      </w:r>
    </w:p>
    <w:sectPr w:rsidR="001F003D" w:rsidRPr="001F003D" w:rsidSect="00392E5F">
      <w:headerReference w:type="default" r:id="rId8"/>
      <w:headerReference w:type="first" r:id="rId9"/>
      <w:pgSz w:w="11906" w:h="16838" w:code="9"/>
      <w:pgMar w:top="1701" w:right="1418" w:bottom="992" w:left="1418" w:header="28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4146A1" w15:done="0"/>
  <w15:commentEx w15:paraId="76EA471E" w15:done="0"/>
  <w15:commentEx w15:paraId="14B72F0E" w15:done="0"/>
  <w15:commentEx w15:paraId="5294E7F4" w15:done="0"/>
  <w15:commentEx w15:paraId="2799948E" w15:done="0"/>
  <w15:commentEx w15:paraId="35935A80" w15:done="0"/>
  <w15:commentEx w15:paraId="5F1674C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1CD" w:rsidRDefault="003141CD" w:rsidP="00B963AB">
      <w:pPr>
        <w:spacing w:after="0" w:line="240" w:lineRule="auto"/>
      </w:pPr>
      <w:r>
        <w:separator/>
      </w:r>
    </w:p>
  </w:endnote>
  <w:endnote w:type="continuationSeparator" w:id="0">
    <w:p w:rsidR="003141CD" w:rsidRDefault="003141CD" w:rsidP="00B9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1CD" w:rsidRDefault="003141CD" w:rsidP="00B963AB">
      <w:pPr>
        <w:spacing w:after="0" w:line="240" w:lineRule="auto"/>
      </w:pPr>
      <w:r>
        <w:separator/>
      </w:r>
    </w:p>
  </w:footnote>
  <w:footnote w:type="continuationSeparator" w:id="0">
    <w:p w:rsidR="003141CD" w:rsidRDefault="003141CD" w:rsidP="00B9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3AB" w:rsidRDefault="00B963AB" w:rsidP="00B963AB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5F" w:rsidRDefault="00392E5F" w:rsidP="00392E5F">
    <w:pPr>
      <w:pStyle w:val="Zhlav"/>
      <w:jc w:val="center"/>
    </w:pPr>
    <w:r w:rsidRPr="00392E5F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jgl František">
    <w15:presenceInfo w15:providerId="AD" w15:userId="S-1-5-21-2721319797-2137462533-598083918-94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4CE4"/>
    <w:rsid w:val="00005061"/>
    <w:rsid w:val="0000748C"/>
    <w:rsid w:val="00025760"/>
    <w:rsid w:val="00030F5B"/>
    <w:rsid w:val="00043E86"/>
    <w:rsid w:val="000670D7"/>
    <w:rsid w:val="00085B92"/>
    <w:rsid w:val="00095D32"/>
    <w:rsid w:val="000B5F11"/>
    <w:rsid w:val="000E3E6A"/>
    <w:rsid w:val="000F5081"/>
    <w:rsid w:val="00102933"/>
    <w:rsid w:val="00137663"/>
    <w:rsid w:val="00193D68"/>
    <w:rsid w:val="00194CEB"/>
    <w:rsid w:val="001B5C83"/>
    <w:rsid w:val="001E276E"/>
    <w:rsid w:val="001F003D"/>
    <w:rsid w:val="001F4636"/>
    <w:rsid w:val="00241F59"/>
    <w:rsid w:val="002515A5"/>
    <w:rsid w:val="00263AFD"/>
    <w:rsid w:val="00276473"/>
    <w:rsid w:val="0027779D"/>
    <w:rsid w:val="002B3746"/>
    <w:rsid w:val="002F2828"/>
    <w:rsid w:val="002F792F"/>
    <w:rsid w:val="00302F26"/>
    <w:rsid w:val="003141CD"/>
    <w:rsid w:val="0032279B"/>
    <w:rsid w:val="00324F39"/>
    <w:rsid w:val="00337B30"/>
    <w:rsid w:val="00376877"/>
    <w:rsid w:val="00381EA0"/>
    <w:rsid w:val="00383044"/>
    <w:rsid w:val="00385822"/>
    <w:rsid w:val="00392E5F"/>
    <w:rsid w:val="003A2D75"/>
    <w:rsid w:val="003D2DAA"/>
    <w:rsid w:val="003E26AC"/>
    <w:rsid w:val="00400756"/>
    <w:rsid w:val="00402E21"/>
    <w:rsid w:val="004238B4"/>
    <w:rsid w:val="004325EC"/>
    <w:rsid w:val="00436DD4"/>
    <w:rsid w:val="00444D19"/>
    <w:rsid w:val="0048475A"/>
    <w:rsid w:val="00493533"/>
    <w:rsid w:val="004D5CCD"/>
    <w:rsid w:val="004E7F4C"/>
    <w:rsid w:val="00503560"/>
    <w:rsid w:val="00535CAD"/>
    <w:rsid w:val="00552556"/>
    <w:rsid w:val="005664DD"/>
    <w:rsid w:val="00595359"/>
    <w:rsid w:val="005B1309"/>
    <w:rsid w:val="005C70D0"/>
    <w:rsid w:val="00663593"/>
    <w:rsid w:val="00674FEE"/>
    <w:rsid w:val="00691289"/>
    <w:rsid w:val="006B38BF"/>
    <w:rsid w:val="006C7CE9"/>
    <w:rsid w:val="006E396D"/>
    <w:rsid w:val="006E3A8F"/>
    <w:rsid w:val="006E5976"/>
    <w:rsid w:val="007069C5"/>
    <w:rsid w:val="00770C2C"/>
    <w:rsid w:val="0077211F"/>
    <w:rsid w:val="0078571A"/>
    <w:rsid w:val="007E58AF"/>
    <w:rsid w:val="0081645A"/>
    <w:rsid w:val="00837558"/>
    <w:rsid w:val="00844545"/>
    <w:rsid w:val="0085074D"/>
    <w:rsid w:val="00867D97"/>
    <w:rsid w:val="00873A04"/>
    <w:rsid w:val="008A52AE"/>
    <w:rsid w:val="008A5407"/>
    <w:rsid w:val="008D27E7"/>
    <w:rsid w:val="008D4784"/>
    <w:rsid w:val="008E140E"/>
    <w:rsid w:val="008E42FE"/>
    <w:rsid w:val="008E7D80"/>
    <w:rsid w:val="008F1D8D"/>
    <w:rsid w:val="00923AED"/>
    <w:rsid w:val="00934F0B"/>
    <w:rsid w:val="00950081"/>
    <w:rsid w:val="00975498"/>
    <w:rsid w:val="009A08CE"/>
    <w:rsid w:val="009B3460"/>
    <w:rsid w:val="009C28C1"/>
    <w:rsid w:val="00A0284F"/>
    <w:rsid w:val="00A45A4F"/>
    <w:rsid w:val="00A46DC7"/>
    <w:rsid w:val="00A65E2C"/>
    <w:rsid w:val="00A869BA"/>
    <w:rsid w:val="00AA3349"/>
    <w:rsid w:val="00AC3D97"/>
    <w:rsid w:val="00AC6BB7"/>
    <w:rsid w:val="00AD4F46"/>
    <w:rsid w:val="00B40EC9"/>
    <w:rsid w:val="00B61732"/>
    <w:rsid w:val="00B74108"/>
    <w:rsid w:val="00B963AB"/>
    <w:rsid w:val="00BA05C8"/>
    <w:rsid w:val="00BF710E"/>
    <w:rsid w:val="00C002C0"/>
    <w:rsid w:val="00C16795"/>
    <w:rsid w:val="00C1764E"/>
    <w:rsid w:val="00C23AC1"/>
    <w:rsid w:val="00C24FC4"/>
    <w:rsid w:val="00C3752E"/>
    <w:rsid w:val="00C40084"/>
    <w:rsid w:val="00C81AE4"/>
    <w:rsid w:val="00C82487"/>
    <w:rsid w:val="00CB4A05"/>
    <w:rsid w:val="00CC0331"/>
    <w:rsid w:val="00CE2836"/>
    <w:rsid w:val="00D11D51"/>
    <w:rsid w:val="00D23F90"/>
    <w:rsid w:val="00D3682E"/>
    <w:rsid w:val="00DA1C38"/>
    <w:rsid w:val="00DB4B54"/>
    <w:rsid w:val="00DB6F7C"/>
    <w:rsid w:val="00DC3EB8"/>
    <w:rsid w:val="00DD3281"/>
    <w:rsid w:val="00DE3A9D"/>
    <w:rsid w:val="00DE762E"/>
    <w:rsid w:val="00E01DF3"/>
    <w:rsid w:val="00E01FDB"/>
    <w:rsid w:val="00E02E9C"/>
    <w:rsid w:val="00E15B76"/>
    <w:rsid w:val="00E26016"/>
    <w:rsid w:val="00E54CAB"/>
    <w:rsid w:val="00E710D4"/>
    <w:rsid w:val="00EA46ED"/>
    <w:rsid w:val="00EB0B12"/>
    <w:rsid w:val="00EB1255"/>
    <w:rsid w:val="00EB5907"/>
    <w:rsid w:val="00EE4F03"/>
    <w:rsid w:val="00EE6E59"/>
    <w:rsid w:val="00F1590F"/>
    <w:rsid w:val="00FC6417"/>
    <w:rsid w:val="00FD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9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63AB"/>
  </w:style>
  <w:style w:type="paragraph" w:styleId="Zpat">
    <w:name w:val="footer"/>
    <w:basedOn w:val="Normln"/>
    <w:link w:val="ZpatChar"/>
    <w:uiPriority w:val="99"/>
    <w:semiHidden/>
    <w:unhideWhenUsed/>
    <w:rsid w:val="00B9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63AB"/>
  </w:style>
  <w:style w:type="paragraph" w:styleId="Textbubliny">
    <w:name w:val="Balloon Text"/>
    <w:basedOn w:val="Normln"/>
    <w:link w:val="TextbublinyChar"/>
    <w:uiPriority w:val="99"/>
    <w:semiHidden/>
    <w:unhideWhenUsed/>
    <w:rsid w:val="00B9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3A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11D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1D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1D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1D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1D5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61B6-4A9B-479B-B3CE-EA5CC30F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2</cp:revision>
  <dcterms:created xsi:type="dcterms:W3CDTF">2015-06-16T12:45:00Z</dcterms:created>
  <dcterms:modified xsi:type="dcterms:W3CDTF">2015-06-16T12:45:00Z</dcterms:modified>
</cp:coreProperties>
</file>