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348" w:type="dxa"/>
        <w:tblInd w:w="-459" w:type="dxa"/>
        <w:tblLook w:val="04A0"/>
      </w:tblPr>
      <w:tblGrid>
        <w:gridCol w:w="2660"/>
        <w:gridCol w:w="7688"/>
      </w:tblGrid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Název materiálu</w:t>
            </w:r>
          </w:p>
        </w:tc>
        <w:tc>
          <w:tcPr>
            <w:tcW w:w="7688" w:type="dxa"/>
          </w:tcPr>
          <w:p w:rsidR="00493533" w:rsidRPr="003A1717" w:rsidRDefault="000B4C0F" w:rsidP="000B4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Novela vyhlášky </w:t>
            </w:r>
            <w:r w:rsidRPr="000B4C0F">
              <w:rPr>
                <w:rFonts w:ascii="Times New Roman" w:hAnsi="Times New Roman"/>
                <w:b/>
                <w:sz w:val="24"/>
                <w:szCs w:val="24"/>
              </w:rPr>
              <w:t>o rozsahu předávaných údajů v plynárenství operátorovi trhu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C0F">
              <w:rPr>
                <w:rFonts w:ascii="Times New Roman" w:hAnsi="Times New Roman"/>
                <w:sz w:val="24"/>
                <w:szCs w:val="24"/>
              </w:rPr>
              <w:t>(novela vyhlášky, kterou se mění vyhláška č. 19/2010 Sb., o způsobu tvorby bilancí a rozsahu předávaných údajů v plynárenství operátorovi trhu, ve znění vyhlášky č. 325/2013 Sb., a vyhláška č. 344/2012 Sb., o stavu nouze v plynárenství a o způsobu zajištění bezpečnostního standardu dodávky plynu)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Jméno</w:t>
            </w:r>
          </w:p>
        </w:tc>
        <w:tc>
          <w:tcPr>
            <w:tcW w:w="7688" w:type="dxa"/>
          </w:tcPr>
          <w:p w:rsidR="00493533" w:rsidRPr="006E3A8F" w:rsidRDefault="007831A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Tomáš Pecánek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Telefon</w:t>
            </w:r>
          </w:p>
        </w:tc>
        <w:tc>
          <w:tcPr>
            <w:tcW w:w="7688" w:type="dxa"/>
          </w:tcPr>
          <w:p w:rsidR="00493533" w:rsidRPr="006E3A8F" w:rsidRDefault="007831A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+420 602 560 771</w:t>
            </w:r>
          </w:p>
        </w:tc>
      </w:tr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7688" w:type="dxa"/>
          </w:tcPr>
          <w:p w:rsidR="00493533" w:rsidRPr="006E3A8F" w:rsidRDefault="007831A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tomas.pecanek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cgoa.cz</w:t>
            </w:r>
            <w:proofErr w:type="spellEnd"/>
          </w:p>
        </w:tc>
      </w:tr>
      <w:tr w:rsidR="00493533" w:rsidRPr="006E3A8F" w:rsidTr="006E3A8F">
        <w:trPr>
          <w:trHeight w:val="28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Pr="006E3A8F" w:rsidRDefault="00AC6BB7" w:rsidP="0078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OBECNÁ PŘIPOMÍNKA:</w:t>
            </w:r>
          </w:p>
        </w:tc>
      </w:tr>
      <w:tr w:rsidR="00493533" w:rsidRPr="006E3A8F" w:rsidTr="007831A3">
        <w:trPr>
          <w:trHeight w:val="737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556424" w:rsidRPr="006E3A8F" w:rsidRDefault="00556424" w:rsidP="007831A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33" w:rsidRPr="006E3A8F" w:rsidTr="006E3A8F">
        <w:trPr>
          <w:trHeight w:val="284"/>
        </w:trPr>
        <w:tc>
          <w:tcPr>
            <w:tcW w:w="2660" w:type="dxa"/>
          </w:tcPr>
          <w:p w:rsidR="00493533" w:rsidRPr="006E3A8F" w:rsidRDefault="00493533" w:rsidP="0078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493533" w:rsidRPr="006E3A8F" w:rsidRDefault="00AC6BB7" w:rsidP="0078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KONKRÉTNÍ PŘIPOMÍNKA:</w:t>
            </w:r>
          </w:p>
        </w:tc>
      </w:tr>
      <w:tr w:rsidR="007372C7" w:rsidRPr="006E3A8F" w:rsidTr="006E3A8F">
        <w:trPr>
          <w:trHeight w:val="1134"/>
        </w:trPr>
        <w:tc>
          <w:tcPr>
            <w:tcW w:w="2660" w:type="dxa"/>
          </w:tcPr>
          <w:p w:rsidR="007372C7" w:rsidRDefault="007372C7" w:rsidP="0030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Zásadní </w:t>
            </w:r>
            <w:r w:rsidR="003022F7">
              <w:rPr>
                <w:rFonts w:ascii="Times New Roman" w:hAnsi="Times New Roman"/>
                <w:sz w:val="24"/>
                <w:szCs w:val="24"/>
              </w:rPr>
              <w:t>ANO</w:t>
            </w:r>
          </w:p>
        </w:tc>
        <w:tc>
          <w:tcPr>
            <w:tcW w:w="7688" w:type="dxa"/>
          </w:tcPr>
          <w:p w:rsidR="007372C7" w:rsidRPr="006154F3" w:rsidRDefault="007372C7" w:rsidP="007831A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54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K § </w:t>
            </w:r>
            <w:r w:rsidR="000B4C0F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6154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odst. </w:t>
            </w:r>
            <w:r w:rsidR="007D1A4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F12B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(Čl. II </w:t>
            </w:r>
            <w:r w:rsidR="00F12BEE" w:rsidRPr="00F12BEE">
              <w:rPr>
                <w:rFonts w:ascii="Times New Roman" w:hAnsi="Times New Roman"/>
                <w:sz w:val="24"/>
                <w:szCs w:val="24"/>
                <w:u w:val="single"/>
              </w:rPr>
              <w:t>Změna vyhlášky o stavu nouze v</w:t>
            </w:r>
            <w:r w:rsidR="00F12BEE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F12BEE" w:rsidRPr="00F12BEE">
              <w:rPr>
                <w:rFonts w:ascii="Times New Roman" w:hAnsi="Times New Roman"/>
                <w:sz w:val="24"/>
                <w:szCs w:val="24"/>
                <w:u w:val="single"/>
              </w:rPr>
              <w:t>plynárenství</w:t>
            </w:r>
            <w:r w:rsidR="00F12B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bod </w:t>
            </w:r>
            <w:r w:rsidR="007D1A47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="00A438E2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7372C7" w:rsidRDefault="007372C7" w:rsidP="007831A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Navrhujeme v ustanovení § </w:t>
            </w:r>
            <w:r w:rsidR="00A438E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odst. </w:t>
            </w:r>
            <w:r w:rsidR="007D1A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A47">
              <w:rPr>
                <w:rFonts w:ascii="Times New Roman" w:hAnsi="Times New Roman"/>
                <w:sz w:val="24"/>
                <w:szCs w:val="24"/>
              </w:rPr>
              <w:t>upravit časové rozpětí povinnosti zajistit bezpečnostní standard</w:t>
            </w:r>
            <w:r w:rsidR="00163FBB">
              <w:rPr>
                <w:rFonts w:ascii="Times New Roman" w:hAnsi="Times New Roman"/>
                <w:sz w:val="24"/>
                <w:szCs w:val="24"/>
              </w:rPr>
              <w:t>,</w:t>
            </w:r>
            <w:r w:rsidR="007D1A47">
              <w:rPr>
                <w:rFonts w:ascii="Times New Roman" w:hAnsi="Times New Roman"/>
                <w:sz w:val="24"/>
                <w:szCs w:val="24"/>
              </w:rPr>
              <w:t xml:space="preserve"> nahrazením stávajícího textu „</w:t>
            </w:r>
            <w:r w:rsidR="007D1A47" w:rsidRPr="007D1A47">
              <w:rPr>
                <w:rFonts w:ascii="Times New Roman" w:hAnsi="Times New Roman"/>
                <w:sz w:val="24"/>
                <w:szCs w:val="24"/>
              </w:rPr>
              <w:t>30.</w:t>
            </w:r>
            <w:r w:rsidR="007D1A47">
              <w:rPr>
                <w:rFonts w:ascii="Times New Roman" w:hAnsi="Times New Roman"/>
                <w:sz w:val="24"/>
                <w:szCs w:val="24"/>
              </w:rPr>
              <w:t> </w:t>
            </w:r>
            <w:r w:rsidR="007D1A47" w:rsidRPr="007D1A47">
              <w:rPr>
                <w:rFonts w:ascii="Times New Roman" w:hAnsi="Times New Roman"/>
                <w:sz w:val="24"/>
                <w:szCs w:val="24"/>
              </w:rPr>
              <w:t>září do 1.</w:t>
            </w:r>
            <w:r w:rsidR="007D1A47">
              <w:rPr>
                <w:rFonts w:ascii="Times New Roman" w:hAnsi="Times New Roman"/>
                <w:sz w:val="24"/>
                <w:szCs w:val="24"/>
              </w:rPr>
              <w:t> </w:t>
            </w:r>
            <w:r w:rsidR="007D1A47" w:rsidRPr="007D1A47">
              <w:rPr>
                <w:rFonts w:ascii="Times New Roman" w:hAnsi="Times New Roman"/>
                <w:sz w:val="24"/>
                <w:szCs w:val="24"/>
              </w:rPr>
              <w:t>dubna</w:t>
            </w:r>
            <w:r w:rsidR="007D1A47">
              <w:rPr>
                <w:rFonts w:ascii="Times New Roman" w:hAnsi="Times New Roman"/>
                <w:sz w:val="24"/>
                <w:szCs w:val="24"/>
              </w:rPr>
              <w:t>“ textem „1.  října do 31. března“</w:t>
            </w:r>
            <w:r w:rsidR="00163FBB">
              <w:rPr>
                <w:rFonts w:ascii="Times New Roman" w:hAnsi="Times New Roman"/>
                <w:sz w:val="24"/>
                <w:szCs w:val="24"/>
              </w:rPr>
              <w:t xml:space="preserve"> a doplněním textu „uvedený v příloze č. 3 odst. 1 písm. a) a bezpečnostní standard uvedený v příloze č. 3 odst. 1 </w:t>
            </w:r>
            <w:proofErr w:type="spellStart"/>
            <w:r w:rsidR="00163FBB">
              <w:rPr>
                <w:rFonts w:ascii="Times New Roman" w:hAnsi="Times New Roman"/>
                <w:sz w:val="24"/>
                <w:szCs w:val="24"/>
              </w:rPr>
              <w:t>písm</w:t>
            </w:r>
            <w:proofErr w:type="spellEnd"/>
            <w:r w:rsidR="00163FBB">
              <w:rPr>
                <w:rFonts w:ascii="Times New Roman" w:hAnsi="Times New Roman"/>
                <w:sz w:val="24"/>
                <w:szCs w:val="24"/>
              </w:rPr>
              <w:t xml:space="preserve"> b),“ za slovo standard</w:t>
            </w:r>
            <w:r w:rsidR="007D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2C7" w:rsidRDefault="007372C7" w:rsidP="007831A3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Úplné znění:</w:t>
            </w:r>
          </w:p>
          <w:p w:rsidR="000B4C0F" w:rsidRPr="006154F3" w:rsidRDefault="00163FBB" w:rsidP="003022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(3) 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 xml:space="preserve">V období od </w:t>
            </w:r>
            <w:r w:rsidRPr="00163FBB">
              <w:rPr>
                <w:rFonts w:ascii="Times New Roman" w:hAnsi="Times New Roman"/>
                <w:b/>
                <w:strike/>
                <w:sz w:val="24"/>
                <w:szCs w:val="24"/>
              </w:rPr>
              <w:t>30. září do 1. dubna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FBB">
              <w:rPr>
                <w:rFonts w:ascii="Times New Roman" w:hAnsi="Times New Roman"/>
                <w:b/>
                <w:sz w:val="24"/>
                <w:szCs w:val="24"/>
              </w:rPr>
              <w:t>1. října do 31. března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 xml:space="preserve">se bezpečnostní standard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 xml:space="preserve">inimálně z </w:t>
            </w:r>
            <w:r w:rsidRPr="00163FBB">
              <w:rPr>
                <w:rFonts w:ascii="Times New Roman" w:hAnsi="Times New Roman"/>
                <w:strike/>
                <w:sz w:val="24"/>
                <w:szCs w:val="24"/>
              </w:rPr>
              <w:t>20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163FBB">
              <w:rPr>
                <w:rFonts w:ascii="Times New Roman" w:hAnsi="Times New Roman"/>
                <w:sz w:val="24"/>
                <w:szCs w:val="24"/>
              </w:rPr>
              <w:t>% zajišťuje uskladněním plynu v zásobnících plynu na území Evropské unie.</w:t>
            </w:r>
          </w:p>
        </w:tc>
      </w:tr>
      <w:tr w:rsidR="007372C7" w:rsidRPr="006E3A8F" w:rsidTr="006E3A8F">
        <w:trPr>
          <w:trHeight w:val="1134"/>
        </w:trPr>
        <w:tc>
          <w:tcPr>
            <w:tcW w:w="2660" w:type="dxa"/>
          </w:tcPr>
          <w:p w:rsidR="007372C7" w:rsidRDefault="007372C7" w:rsidP="00783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7372C7" w:rsidRPr="00673047" w:rsidRDefault="007372C7" w:rsidP="007831A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047">
              <w:rPr>
                <w:rFonts w:ascii="Times New Roman" w:hAnsi="Times New Roman"/>
                <w:sz w:val="24"/>
                <w:szCs w:val="24"/>
                <w:u w:val="single"/>
              </w:rPr>
              <w:t>Odůvodnění</w:t>
            </w:r>
            <w:r w:rsidRPr="006730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4C0F" w:rsidRPr="00673047" w:rsidRDefault="00D01CCA" w:rsidP="003022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047">
              <w:rPr>
                <w:rFonts w:ascii="Times New Roman" w:hAnsi="Times New Roman"/>
                <w:sz w:val="24"/>
                <w:szCs w:val="24"/>
              </w:rPr>
              <w:t>Navržená úprava časového rozpětí zpřesňuje měsíce, kterých se povinnost zajištění bezpečnostní standard výlučně týká.</w:t>
            </w:r>
          </w:p>
        </w:tc>
      </w:tr>
      <w:tr w:rsidR="00222B24" w:rsidRPr="006E3A8F" w:rsidTr="006E3A8F">
        <w:trPr>
          <w:trHeight w:val="1134"/>
        </w:trPr>
        <w:tc>
          <w:tcPr>
            <w:tcW w:w="2660" w:type="dxa"/>
          </w:tcPr>
          <w:p w:rsidR="00222B24" w:rsidRDefault="00222B24" w:rsidP="00157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Zásadní </w:t>
            </w:r>
            <w:r w:rsidR="0015718E">
              <w:rPr>
                <w:rFonts w:ascii="Times New Roman" w:hAnsi="Times New Roman"/>
                <w:sz w:val="24"/>
                <w:szCs w:val="24"/>
              </w:rPr>
              <w:t>ANO</w:t>
            </w:r>
          </w:p>
        </w:tc>
        <w:tc>
          <w:tcPr>
            <w:tcW w:w="7688" w:type="dxa"/>
          </w:tcPr>
          <w:p w:rsidR="00222B24" w:rsidRPr="001B06AD" w:rsidRDefault="00222B24" w:rsidP="00222B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>K příloze č. 3 (Čl. II Změna vyhlášky o stavu nouze v plynárenství, bod 23)</w:t>
            </w:r>
          </w:p>
          <w:p w:rsidR="00222B24" w:rsidRPr="001B06AD" w:rsidRDefault="00222B24" w:rsidP="00623D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6AD">
              <w:rPr>
                <w:rFonts w:ascii="Times New Roman" w:hAnsi="Times New Roman"/>
                <w:sz w:val="24"/>
                <w:szCs w:val="24"/>
              </w:rPr>
              <w:t xml:space="preserve">Navrhujeme v příloze č. 4 písm. c) </w:t>
            </w:r>
            <w:r w:rsidR="00623D64" w:rsidRPr="001B06AD">
              <w:rPr>
                <w:rFonts w:ascii="Times New Roman" w:hAnsi="Times New Roman"/>
                <w:sz w:val="24"/>
                <w:szCs w:val="24"/>
              </w:rPr>
              <w:t>vypustit (poslední) koeficient M.</w:t>
            </w:r>
          </w:p>
          <w:p w:rsidR="00623D64" w:rsidRPr="001B06AD" w:rsidRDefault="00623D64" w:rsidP="00623D64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6AD">
              <w:rPr>
                <w:rFonts w:ascii="Times New Roman" w:hAnsi="Times New Roman"/>
                <w:i/>
                <w:sz w:val="24"/>
                <w:szCs w:val="24"/>
              </w:rPr>
              <w:t>Úplné znění:</w:t>
            </w:r>
          </w:p>
          <w:p w:rsidR="00623D64" w:rsidRPr="001B06AD" w:rsidRDefault="00623D64" w:rsidP="00623D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6AD">
              <w:rPr>
                <w:rFonts w:ascii="Times New Roman" w:hAnsi="Times New Roman"/>
              </w:rPr>
              <w:t xml:space="preserve">Koeficienty </w:t>
            </w:r>
            <w:proofErr w:type="spellStart"/>
            <w:r w:rsidRPr="001B06AD">
              <w:rPr>
                <w:rFonts w:ascii="Times New Roman" w:hAnsi="Times New Roman"/>
              </w:rPr>
              <w:t>K</w:t>
            </w:r>
            <w:r w:rsidRPr="001B06AD">
              <w:rPr>
                <w:rFonts w:ascii="Times New Roman" w:hAnsi="Times New Roman"/>
                <w:vertAlign w:val="superscript"/>
              </w:rPr>
              <w:t>max.den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Pr="001B06AD">
              <w:rPr>
                <w:rFonts w:ascii="Times New Roman" w:hAnsi="Times New Roman"/>
                <w:vertAlign w:val="superscript"/>
              </w:rPr>
              <w:t>TDDn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>,</w:t>
            </w:r>
            <w:r w:rsidRPr="001B06AD">
              <w:rPr>
                <w:rFonts w:ascii="Times New Roman" w:hAnsi="Times New Roman"/>
              </w:rPr>
              <w:t xml:space="preserve"> </w:t>
            </w:r>
            <w:proofErr w:type="spellStart"/>
            <w:r w:rsidRPr="001B06AD">
              <w:rPr>
                <w:rFonts w:ascii="Times New Roman" w:hAnsi="Times New Roman"/>
              </w:rPr>
              <w:t>L</w:t>
            </w:r>
            <w:r w:rsidRPr="001B06AD">
              <w:rPr>
                <w:rFonts w:ascii="Times New Roman" w:hAnsi="Times New Roman"/>
                <w:vertAlign w:val="superscript"/>
              </w:rPr>
              <w:t>max.den</w:t>
            </w:r>
            <w:proofErr w:type="spellEnd"/>
            <w:r w:rsidRPr="001B06AD">
              <w:rPr>
                <w:rFonts w:ascii="Times New Roman" w:hAnsi="Times New Roman"/>
              </w:rPr>
              <w:t xml:space="preserve">, </w:t>
            </w:r>
            <w:proofErr w:type="spellStart"/>
            <w:r w:rsidRPr="001B06AD">
              <w:rPr>
                <w:rFonts w:ascii="Times New Roman" w:hAnsi="Times New Roman"/>
              </w:rPr>
              <w:t>K</w:t>
            </w:r>
            <w:r w:rsidRPr="001B06AD">
              <w:rPr>
                <w:rFonts w:ascii="Times New Roman" w:hAnsi="Times New Roman"/>
                <w:vertAlign w:val="superscript"/>
              </w:rPr>
              <w:t>30dnů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Pr="001B06AD">
              <w:rPr>
                <w:rFonts w:ascii="Times New Roman" w:hAnsi="Times New Roman"/>
                <w:vertAlign w:val="superscript"/>
              </w:rPr>
              <w:t>TDDn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Pr="001B06AD">
              <w:rPr>
                <w:rFonts w:ascii="Times New Roman" w:hAnsi="Times New Roman"/>
              </w:rPr>
              <w:t>L</w:t>
            </w:r>
            <w:r w:rsidRPr="001B06AD">
              <w:rPr>
                <w:rFonts w:ascii="Times New Roman" w:hAnsi="Times New Roman"/>
                <w:vertAlign w:val="superscript"/>
              </w:rPr>
              <w:t>30dnů</w:t>
            </w:r>
            <w:proofErr w:type="spellEnd"/>
            <w:r w:rsidRPr="001B06AD">
              <w:rPr>
                <w:rFonts w:ascii="Times New Roman" w:hAnsi="Times New Roman"/>
              </w:rPr>
              <w:t xml:space="preserve">, </w:t>
            </w:r>
            <w:proofErr w:type="spellStart"/>
            <w:r w:rsidRPr="001B06AD">
              <w:rPr>
                <w:rFonts w:ascii="Times New Roman" w:hAnsi="Times New Roman"/>
              </w:rPr>
              <w:t>K</w:t>
            </w:r>
            <w:r w:rsidRPr="001B06AD">
              <w:rPr>
                <w:rFonts w:ascii="Times New Roman" w:hAnsi="Times New Roman"/>
                <w:vertAlign w:val="superscript"/>
              </w:rPr>
              <w:t>N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 xml:space="preserve">-1, </w:t>
            </w:r>
            <w:proofErr w:type="spellStart"/>
            <w:r w:rsidRPr="001B06AD">
              <w:rPr>
                <w:rFonts w:ascii="Times New Roman" w:hAnsi="Times New Roman"/>
                <w:vertAlign w:val="superscript"/>
              </w:rPr>
              <w:t>TDDn</w:t>
            </w:r>
            <w:proofErr w:type="spellEnd"/>
            <w:r w:rsidRPr="001B06AD">
              <w:rPr>
                <w:rFonts w:ascii="Times New Roman" w:hAnsi="Times New Roman"/>
                <w:strike/>
              </w:rPr>
              <w:t>,</w:t>
            </w:r>
            <w:r w:rsidR="001B06AD">
              <w:rPr>
                <w:rFonts w:ascii="Times New Roman" w:hAnsi="Times New Roman"/>
              </w:rPr>
              <w:t xml:space="preserve"> </w:t>
            </w:r>
            <w:r w:rsidR="001B06AD" w:rsidRPr="001B06AD">
              <w:rPr>
                <w:rFonts w:ascii="Times New Roman" w:hAnsi="Times New Roman"/>
                <w:b/>
              </w:rPr>
              <w:t>a</w:t>
            </w:r>
            <w:r w:rsidRPr="001B06AD">
              <w:rPr>
                <w:rFonts w:ascii="Times New Roman" w:hAnsi="Times New Roman"/>
              </w:rPr>
              <w:t xml:space="preserve"> </w:t>
            </w:r>
            <w:proofErr w:type="spellStart"/>
            <w:r w:rsidRPr="001B06AD">
              <w:rPr>
                <w:rFonts w:ascii="Times New Roman" w:hAnsi="Times New Roman"/>
              </w:rPr>
              <w:t>L</w:t>
            </w:r>
            <w:r w:rsidRPr="001B06AD">
              <w:rPr>
                <w:rFonts w:ascii="Times New Roman" w:hAnsi="Times New Roman"/>
                <w:vertAlign w:val="superscript"/>
              </w:rPr>
              <w:t>N</w:t>
            </w:r>
            <w:proofErr w:type="spellEnd"/>
            <w:r w:rsidRPr="001B06AD">
              <w:rPr>
                <w:rFonts w:ascii="Times New Roman" w:hAnsi="Times New Roman"/>
                <w:vertAlign w:val="superscript"/>
              </w:rPr>
              <w:t>-1</w:t>
            </w:r>
            <w:r w:rsidRPr="001B06AD">
              <w:rPr>
                <w:rFonts w:ascii="Times New Roman" w:hAnsi="Times New Roman"/>
              </w:rPr>
              <w:t xml:space="preserve"> </w:t>
            </w:r>
            <w:r w:rsidRPr="001B06AD">
              <w:rPr>
                <w:rFonts w:ascii="Times New Roman" w:hAnsi="Times New Roman"/>
                <w:strike/>
              </w:rPr>
              <w:t>a M</w:t>
            </w:r>
            <w:r w:rsidRPr="001B06AD">
              <w:rPr>
                <w:rFonts w:ascii="Times New Roman" w:hAnsi="Times New Roman"/>
              </w:rPr>
              <w:t>:</w:t>
            </w:r>
          </w:p>
        </w:tc>
      </w:tr>
      <w:tr w:rsidR="00222B24" w:rsidRPr="006E3A8F" w:rsidTr="006E3A8F">
        <w:trPr>
          <w:trHeight w:val="1134"/>
        </w:trPr>
        <w:tc>
          <w:tcPr>
            <w:tcW w:w="2660" w:type="dxa"/>
          </w:tcPr>
          <w:p w:rsidR="00222B24" w:rsidRDefault="00222B24" w:rsidP="00783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B06AD" w:rsidRDefault="001B06AD" w:rsidP="001B06A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F3">
              <w:rPr>
                <w:rFonts w:ascii="Times New Roman" w:hAnsi="Times New Roman"/>
                <w:sz w:val="24"/>
                <w:szCs w:val="24"/>
                <w:u w:val="single"/>
              </w:rPr>
              <w:t>Odůvodnění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2B24" w:rsidRPr="00F12BEE" w:rsidRDefault="001B06AD" w:rsidP="001B06A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úpravě jsou absolutní hodnoty koeficientu M uvedeny v příloze č. 3. Není proto důvod, aby je zveřejňoval Operátor trhu.</w:t>
            </w:r>
          </w:p>
        </w:tc>
      </w:tr>
      <w:tr w:rsidR="008E59C3" w:rsidRPr="006E3A8F" w:rsidTr="006E3A8F">
        <w:trPr>
          <w:trHeight w:val="1134"/>
        </w:trPr>
        <w:tc>
          <w:tcPr>
            <w:tcW w:w="2660" w:type="dxa"/>
          </w:tcPr>
          <w:p w:rsidR="008E59C3" w:rsidRDefault="008E59C3" w:rsidP="00D0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Zásadní ANO</w:t>
            </w:r>
          </w:p>
        </w:tc>
        <w:tc>
          <w:tcPr>
            <w:tcW w:w="7688" w:type="dxa"/>
          </w:tcPr>
          <w:p w:rsidR="008E59C3" w:rsidRDefault="008E59C3" w:rsidP="008E59C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K příloze č.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 a 6 </w:t>
            </w: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>(Čl. II Změna vyhlášky o stavu nouze v plynárenství, bod 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8E59C3" w:rsidRPr="00F12BEE" w:rsidRDefault="003022F7" w:rsidP="003022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Požadujeme vzájemně zaměnit </w:t>
            </w:r>
            <w:r w:rsidR="008E59C3">
              <w:rPr>
                <w:rFonts w:ascii="Times New Roman" w:hAnsi="Times New Roman"/>
                <w:sz w:val="24"/>
                <w:szCs w:val="24"/>
              </w:rPr>
              <w:t>číslování přílohy č. 5 a 6.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bodě 14 </w:t>
            </w:r>
            <w:r w:rsidR="008E59C3">
              <w:rPr>
                <w:rFonts w:ascii="Times New Roman" w:hAnsi="Times New Roman"/>
                <w:sz w:val="24"/>
                <w:szCs w:val="24"/>
              </w:rPr>
              <w:t xml:space="preserve">návrhu novely vyhlášky 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formulář pro uvedení údajů o rozsahu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označen jako </w:t>
            </w:r>
            <w:r w:rsidR="008E59C3">
              <w:rPr>
                <w:rFonts w:ascii="Times New Roman" w:hAnsi="Times New Roman"/>
                <w:sz w:val="24"/>
                <w:szCs w:val="24"/>
              </w:rPr>
              <w:t xml:space="preserve">příloha č.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v bodě 19 pak písemný doklad o zajištění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C3">
              <w:rPr>
                <w:rFonts w:ascii="Times New Roman" w:hAnsi="Times New Roman"/>
                <w:sz w:val="24"/>
                <w:szCs w:val="24"/>
              </w:rPr>
              <w:t>jako příloha č. 6</w:t>
            </w:r>
            <w:r>
              <w:rPr>
                <w:rFonts w:ascii="Times New Roman" w:hAnsi="Times New Roman"/>
                <w:sz w:val="24"/>
                <w:szCs w:val="24"/>
              </w:rPr>
              <w:t>. Nutno dát do souladu</w:t>
            </w:r>
            <w:r w:rsidR="008E5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9C3" w:rsidRPr="006E3A8F" w:rsidTr="006E3A8F">
        <w:trPr>
          <w:trHeight w:val="1134"/>
        </w:trPr>
        <w:tc>
          <w:tcPr>
            <w:tcW w:w="2660" w:type="dxa"/>
          </w:tcPr>
          <w:p w:rsidR="008E59C3" w:rsidRDefault="008E59C3" w:rsidP="00D0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Zásadní ANO</w:t>
            </w:r>
          </w:p>
        </w:tc>
        <w:tc>
          <w:tcPr>
            <w:tcW w:w="7688" w:type="dxa"/>
          </w:tcPr>
          <w:p w:rsidR="008E59C3" w:rsidRDefault="008E59C3" w:rsidP="00D07B4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K příloze č.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 </w:t>
            </w: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>(Čl. II Změna vyhlášky o stavu nouze v plynárenství, bod 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1B06AD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8E59C3" w:rsidRDefault="008E59C3" w:rsidP="003F49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B06AD">
              <w:rPr>
                <w:rFonts w:ascii="Times New Roman" w:hAnsi="Times New Roman"/>
                <w:sz w:val="24"/>
                <w:szCs w:val="24"/>
              </w:rPr>
              <w:t xml:space="preserve">avrhujeme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upravit přílohu č. 6 Doklad </w:t>
            </w:r>
            <w:r w:rsidR="003F495C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/>
                <w:sz w:val="24"/>
                <w:szCs w:val="24"/>
              </w:rPr>
              <w:t>zajištění Bezpečnostní standardu dodávek plynu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F495C">
              <w:rPr>
                <w:rFonts w:ascii="Times New Roman" w:hAnsi="Times New Roman"/>
                <w:sz w:val="24"/>
                <w:szCs w:val="24"/>
              </w:rPr>
              <w:t xml:space="preserve">na doklad jednostranně vydávaný dodavatelem (obchodníkem s plynem, který zajišťuje </w:t>
            </w:r>
            <w:proofErr w:type="spellStart"/>
            <w:r w:rsidR="003F495C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3F495C">
              <w:rPr>
                <w:rFonts w:ascii="Times New Roman" w:hAnsi="Times New Roman"/>
                <w:sz w:val="24"/>
                <w:szCs w:val="24"/>
              </w:rPr>
              <w:t xml:space="preserve"> pro jiného obchodníka s plynem) zákazníkovi (obchodníkovi s plynem, kterému je zajišťován </w:t>
            </w:r>
            <w:proofErr w:type="spellStart"/>
            <w:r w:rsidR="003F495C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3F495C">
              <w:rPr>
                <w:rFonts w:ascii="Times New Roman" w:hAnsi="Times New Roman"/>
                <w:sz w:val="24"/>
                <w:szCs w:val="24"/>
              </w:rPr>
              <w:t xml:space="preserve"> jiným obchodníkem s plynem), pro účely případné kontroly ze strany příslušného orgánu.</w:t>
            </w:r>
            <w:r w:rsidR="009720B3">
              <w:rPr>
                <w:rFonts w:ascii="Times New Roman" w:hAnsi="Times New Roman"/>
                <w:sz w:val="24"/>
                <w:szCs w:val="24"/>
              </w:rPr>
              <w:t xml:space="preserve"> Navrhovaná úprava obsahuje možnost detailnějšího popisu zajišťovaného </w:t>
            </w:r>
            <w:proofErr w:type="spellStart"/>
            <w:r w:rsidR="009720B3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9720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5C" w:rsidRPr="001B06AD" w:rsidRDefault="003F495C" w:rsidP="003F495C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6AD">
              <w:rPr>
                <w:rFonts w:ascii="Times New Roman" w:hAnsi="Times New Roman"/>
                <w:i/>
                <w:sz w:val="24"/>
                <w:szCs w:val="24"/>
              </w:rPr>
              <w:t>Úplné znění:</w:t>
            </w:r>
          </w:p>
          <w:p w:rsidR="003F495C" w:rsidRPr="00F12BEE" w:rsidRDefault="0015718E" w:rsidP="0015718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Viz samostatná příloha.</w:t>
            </w:r>
          </w:p>
        </w:tc>
      </w:tr>
      <w:tr w:rsidR="008E59C3" w:rsidRPr="006E3A8F" w:rsidTr="00297090">
        <w:trPr>
          <w:trHeight w:val="418"/>
        </w:trPr>
        <w:tc>
          <w:tcPr>
            <w:tcW w:w="2660" w:type="dxa"/>
          </w:tcPr>
          <w:p w:rsidR="008E59C3" w:rsidRDefault="008E59C3" w:rsidP="00783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5718E" w:rsidRDefault="0015718E" w:rsidP="0015718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F3">
              <w:rPr>
                <w:rFonts w:ascii="Times New Roman" w:hAnsi="Times New Roman"/>
                <w:sz w:val="24"/>
                <w:szCs w:val="24"/>
                <w:u w:val="single"/>
              </w:rPr>
              <w:t>Odůvodnění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7090" w:rsidRDefault="009720B3" w:rsidP="00297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Navrhované znění přílohy č. 6 je formulováno jako závazek dvou smluvních stran. </w:t>
            </w:r>
            <w:r w:rsidR="00297090">
              <w:rPr>
                <w:rFonts w:ascii="Times New Roman" w:hAnsi="Times New Roman"/>
                <w:sz w:val="24"/>
                <w:szCs w:val="24"/>
              </w:rPr>
              <w:t xml:space="preserve">Náležitosti smluvního vztahu může určovat pouze zákon. Doklad v navrhované </w:t>
            </w:r>
            <w:r w:rsidR="00F07BAD">
              <w:rPr>
                <w:rFonts w:ascii="Times New Roman" w:hAnsi="Times New Roman"/>
                <w:sz w:val="24"/>
                <w:szCs w:val="24"/>
              </w:rPr>
              <w:t xml:space="preserve">podobě představuje </w:t>
            </w:r>
            <w:r w:rsidR="00297090">
              <w:rPr>
                <w:rFonts w:ascii="Times New Roman" w:hAnsi="Times New Roman"/>
                <w:sz w:val="24"/>
                <w:szCs w:val="24"/>
              </w:rPr>
              <w:t>v podstatě duplicitní smlouvu k</w:t>
            </w:r>
            <w:r w:rsidR="00F07BAD">
              <w:rPr>
                <w:rFonts w:ascii="Times New Roman" w:hAnsi="Times New Roman"/>
                <w:sz w:val="24"/>
                <w:szCs w:val="24"/>
              </w:rPr>
              <w:t>e</w:t>
            </w:r>
            <w:r w:rsidR="00297090">
              <w:rPr>
                <w:rFonts w:ascii="Times New Roman" w:hAnsi="Times New Roman"/>
                <w:sz w:val="24"/>
                <w:szCs w:val="24"/>
              </w:rPr>
              <w:t xml:space="preserve"> smlouvě o zajištění </w:t>
            </w:r>
            <w:proofErr w:type="spellStart"/>
            <w:r w:rsidR="00297090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297090">
              <w:rPr>
                <w:rFonts w:ascii="Times New Roman" w:hAnsi="Times New Roman"/>
                <w:sz w:val="24"/>
                <w:szCs w:val="24"/>
              </w:rPr>
              <w:t>, kterou musí být závazek beztak podložen.</w:t>
            </w:r>
          </w:p>
          <w:p w:rsidR="00F07BAD" w:rsidRDefault="00297090" w:rsidP="00F07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Návrh </w:t>
            </w:r>
            <w:r w:rsidR="00F07BAD">
              <w:rPr>
                <w:rFonts w:ascii="Times New Roman" w:hAnsi="Times New Roman"/>
                <w:sz w:val="24"/>
                <w:szCs w:val="24"/>
              </w:rPr>
              <w:t xml:space="preserve">navíc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předpokládá převzetí závazku zajištění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pouze jako celku</w:t>
            </w:r>
            <w:r w:rsidR="00F07BAD">
              <w:rPr>
                <w:rFonts w:ascii="Times New Roman" w:hAnsi="Times New Roman"/>
                <w:sz w:val="24"/>
                <w:szCs w:val="24"/>
              </w:rPr>
              <w:t>, čímž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D">
              <w:rPr>
                <w:rFonts w:ascii="Times New Roman" w:hAnsi="Times New Roman"/>
                <w:sz w:val="24"/>
                <w:szCs w:val="24"/>
              </w:rPr>
              <w:t xml:space="preserve">v podstatě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vylučuje možnost smluvního zajištění pouze vybraných dílčích částí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090">
              <w:rPr>
                <w:rFonts w:ascii="Times New Roman" w:hAnsi="Times New Roman"/>
                <w:sz w:val="24"/>
                <w:szCs w:val="24"/>
              </w:rPr>
              <w:t xml:space="preserve">(sklad, </w:t>
            </w:r>
            <w:proofErr w:type="spellStart"/>
            <w:r w:rsidRPr="00297090">
              <w:rPr>
                <w:rFonts w:ascii="Times New Roman" w:hAnsi="Times New Roman"/>
                <w:sz w:val="24"/>
                <w:szCs w:val="24"/>
              </w:rPr>
              <w:t>D</w:t>
            </w:r>
            <w:r w:rsidRPr="00297090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297090">
              <w:rPr>
                <w:rFonts w:ascii="Times New Roman" w:hAnsi="Times New Roman"/>
                <w:sz w:val="24"/>
                <w:szCs w:val="24"/>
              </w:rPr>
              <w:t xml:space="preserve">, objem), jak </w:t>
            </w:r>
            <w:r w:rsidR="007135EE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297090">
              <w:rPr>
                <w:rFonts w:ascii="Times New Roman" w:hAnsi="Times New Roman"/>
                <w:sz w:val="24"/>
                <w:szCs w:val="24"/>
              </w:rPr>
              <w:t xml:space="preserve">na trhu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 současnosti </w:t>
            </w:r>
            <w:r w:rsidRPr="00297090">
              <w:rPr>
                <w:rFonts w:ascii="Times New Roman" w:hAnsi="Times New Roman"/>
                <w:sz w:val="24"/>
                <w:szCs w:val="24"/>
              </w:rPr>
              <w:t>běžné a</w:t>
            </w:r>
            <w:r w:rsidR="00F07BAD">
              <w:rPr>
                <w:rFonts w:ascii="Times New Roman" w:hAnsi="Times New Roman"/>
                <w:sz w:val="24"/>
                <w:szCs w:val="24"/>
              </w:rPr>
              <w:t> </w:t>
            </w:r>
            <w:r w:rsidRPr="00297090">
              <w:rPr>
                <w:rFonts w:ascii="Times New Roman" w:hAnsi="Times New Roman"/>
                <w:sz w:val="24"/>
                <w:szCs w:val="24"/>
              </w:rPr>
              <w:t>žádoucí.</w:t>
            </w:r>
          </w:p>
          <w:p w:rsidR="008E59C3" w:rsidRPr="00F12BEE" w:rsidRDefault="00297090" w:rsidP="00F07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Navrhovaná úprava </w:t>
            </w:r>
            <w:r w:rsidR="00F07BAD">
              <w:rPr>
                <w:rFonts w:ascii="Times New Roman" w:hAnsi="Times New Roman"/>
                <w:sz w:val="24"/>
                <w:szCs w:val="24"/>
              </w:rPr>
              <w:t xml:space="preserve">vychází vstříc požadavkům </w:t>
            </w:r>
            <w:proofErr w:type="spellStart"/>
            <w:r w:rsidR="00F07BAD">
              <w:rPr>
                <w:rFonts w:ascii="Times New Roman" w:hAnsi="Times New Roman"/>
                <w:sz w:val="24"/>
                <w:szCs w:val="24"/>
              </w:rPr>
              <w:t>ERÚ</w:t>
            </w:r>
            <w:proofErr w:type="spellEnd"/>
            <w:r w:rsidR="00F07BAD">
              <w:rPr>
                <w:rFonts w:ascii="Times New Roman" w:hAnsi="Times New Roman"/>
                <w:sz w:val="24"/>
                <w:szCs w:val="24"/>
              </w:rPr>
              <w:t xml:space="preserve"> a umožňuje variabilitu forem zajištění </w:t>
            </w:r>
            <w:proofErr w:type="spellStart"/>
            <w:r w:rsidR="00F07BAD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F07BAD">
              <w:rPr>
                <w:rFonts w:ascii="Times New Roman" w:hAnsi="Times New Roman"/>
                <w:sz w:val="24"/>
                <w:szCs w:val="24"/>
              </w:rPr>
              <w:t xml:space="preserve"> ze strany zákazníka (obchodníka s plynem, kterému je zajišťován </w:t>
            </w:r>
            <w:proofErr w:type="spellStart"/>
            <w:r w:rsidR="00F07BAD">
              <w:rPr>
                <w:rFonts w:ascii="Times New Roman" w:hAnsi="Times New Roman"/>
                <w:sz w:val="24"/>
                <w:szCs w:val="24"/>
              </w:rPr>
              <w:t>BSD</w:t>
            </w:r>
            <w:proofErr w:type="spellEnd"/>
            <w:r w:rsidR="00F07BAD">
              <w:rPr>
                <w:rFonts w:ascii="Times New Roman" w:hAnsi="Times New Roman"/>
                <w:sz w:val="24"/>
                <w:szCs w:val="24"/>
              </w:rPr>
              <w:t xml:space="preserve"> jiným obchodníkem s plynem).</w:t>
            </w:r>
          </w:p>
        </w:tc>
      </w:tr>
      <w:tr w:rsidR="008E59C3" w:rsidRPr="006E3A8F" w:rsidTr="0015718E">
        <w:trPr>
          <w:trHeight w:val="418"/>
        </w:trPr>
        <w:tc>
          <w:tcPr>
            <w:tcW w:w="2660" w:type="dxa"/>
          </w:tcPr>
          <w:p w:rsidR="008E59C3" w:rsidRDefault="008E59C3" w:rsidP="007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Zásadní ANO</w:t>
            </w:r>
          </w:p>
        </w:tc>
        <w:tc>
          <w:tcPr>
            <w:tcW w:w="7688" w:type="dxa"/>
          </w:tcPr>
          <w:p w:rsidR="008E59C3" w:rsidRPr="0015718E" w:rsidRDefault="008E59C3" w:rsidP="00F12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718E">
              <w:rPr>
                <w:rFonts w:ascii="Times New Roman" w:hAnsi="Times New Roman"/>
                <w:sz w:val="24"/>
                <w:szCs w:val="24"/>
                <w:u w:val="single"/>
              </w:rPr>
              <w:t>K navrhovanému datu účinnosti novely vyhlášky (Čl. III novely)</w:t>
            </w:r>
          </w:p>
          <w:p w:rsidR="008E59C3" w:rsidRPr="00F12BEE" w:rsidRDefault="008E59C3" w:rsidP="00F12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BEE">
              <w:rPr>
                <w:rFonts w:ascii="Times New Roman" w:hAnsi="Times New Roman"/>
                <w:sz w:val="24"/>
                <w:szCs w:val="24"/>
              </w:rPr>
              <w:t>Navrhujeme v Čl. III navrhované znění nahradit následujícím zněním:</w:t>
            </w:r>
          </w:p>
          <w:p w:rsidR="008E59C3" w:rsidRPr="006154F3" w:rsidRDefault="008E59C3" w:rsidP="00F12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BEE">
              <w:rPr>
                <w:rFonts w:ascii="Times New Roman" w:hAnsi="Times New Roman"/>
                <w:sz w:val="24"/>
                <w:szCs w:val="24"/>
              </w:rPr>
              <w:t>„Tato vyhláška nabývá účinnosti dnem 1. července 2015 s výjimkou ustanovení v Čl. II bodu 13, pokud jde o § 11 odst. 3, který nabývá účinnosti dnem 30. září 2016.“</w:t>
            </w:r>
          </w:p>
        </w:tc>
      </w:tr>
      <w:tr w:rsidR="008E59C3" w:rsidRPr="006E3A8F" w:rsidTr="006E3A8F">
        <w:trPr>
          <w:trHeight w:val="1134"/>
        </w:trPr>
        <w:tc>
          <w:tcPr>
            <w:tcW w:w="2660" w:type="dxa"/>
          </w:tcPr>
          <w:p w:rsidR="008E59C3" w:rsidRDefault="008E59C3" w:rsidP="00783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8E59C3" w:rsidRDefault="008E59C3" w:rsidP="00F12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F3">
              <w:rPr>
                <w:rFonts w:ascii="Times New Roman" w:hAnsi="Times New Roman"/>
                <w:sz w:val="24"/>
                <w:szCs w:val="24"/>
                <w:u w:val="single"/>
              </w:rPr>
              <w:t>Odůvodnění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59C3" w:rsidRPr="00F12BEE" w:rsidRDefault="008E59C3" w:rsidP="00F12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BEE">
              <w:rPr>
                <w:rFonts w:ascii="Times New Roman" w:hAnsi="Times New Roman"/>
                <w:sz w:val="24"/>
                <w:szCs w:val="24"/>
              </w:rPr>
              <w:t>Z odůvodnění návrhu novely není zřejmé, proč byl termín navrhovaného zvýšení úrovně bezpečnostního standardu zajišťovaného uskladněním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>zásobn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cích plynu stanoven již od 1. </w:t>
            </w:r>
            <w:r>
              <w:rPr>
                <w:rFonts w:ascii="Times New Roman" w:hAnsi="Times New Roman"/>
                <w:sz w:val="24"/>
                <w:szCs w:val="24"/>
              </w:rPr>
              <w:t>července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 2015. Tento termín obecně nezohledňuje reálnou dobu potřebnou pro projednání a schválení návrhu novely v příslušných státních orgánech, jeho podepsání ústavními činiteli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dále dobu nezbytně nutnou pro vyhlášení novely ve Sbírce zákonů. Lze se obávat, že </w:t>
            </w:r>
            <w:proofErr w:type="spellStart"/>
            <w:r w:rsidRPr="00F12BEE">
              <w:rPr>
                <w:rFonts w:ascii="Times New Roman" w:hAnsi="Times New Roman"/>
                <w:sz w:val="24"/>
                <w:szCs w:val="24"/>
              </w:rPr>
              <w:t>legisvakanční</w:t>
            </w:r>
            <w:proofErr w:type="spellEnd"/>
            <w:r w:rsidRPr="00F12BEE">
              <w:rPr>
                <w:rFonts w:ascii="Times New Roman" w:hAnsi="Times New Roman"/>
                <w:sz w:val="24"/>
                <w:szCs w:val="24"/>
              </w:rPr>
              <w:t xml:space="preserve"> lhůta by mohla být pouze v řádu několika dní, resp. spadat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 stejný den jako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bude 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>den vyhlášení předpisu ve Sbírce zákonů, co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sz w:val="24"/>
                <w:szCs w:val="24"/>
              </w:rPr>
              <w:t>y měl být zcela výjimečný stav.</w:t>
            </w:r>
          </w:p>
          <w:p w:rsidR="008E59C3" w:rsidRPr="00F12BEE" w:rsidRDefault="008E59C3" w:rsidP="00F12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Návrh b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 xml:space="preserve">y měl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rovněž </w:t>
            </w:r>
            <w:r w:rsidRPr="00F12BEE">
              <w:rPr>
                <w:rFonts w:ascii="Times New Roman" w:hAnsi="Times New Roman"/>
                <w:sz w:val="24"/>
                <w:szCs w:val="24"/>
              </w:rPr>
              <w:t>zohlednit nutnost a reálnou možnost jednotlivých obchodníků adaptovat se na zpřísnění povinnosti a zajistit dodatečnou s</w:t>
            </w:r>
            <w:r>
              <w:rPr>
                <w:rFonts w:ascii="Times New Roman" w:hAnsi="Times New Roman"/>
                <w:sz w:val="24"/>
                <w:szCs w:val="24"/>
              </w:rPr>
              <w:t>kladovací kapacitu i komoditu.</w:t>
            </w:r>
          </w:p>
          <w:p w:rsidR="008E59C3" w:rsidRDefault="008E59C3" w:rsidP="00F12BE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BEE">
              <w:rPr>
                <w:rFonts w:ascii="Times New Roman" w:hAnsi="Times New Roman"/>
                <w:sz w:val="24"/>
                <w:szCs w:val="24"/>
              </w:rPr>
              <w:t>Z těchto důvodu navrhujeme posun účinnosti povinnosti zajišťovat bezpečnostní standard minimálně z 30 % uskladněním plynu v zásobnících plynu na území EU až na 30. září 2016.</w:t>
            </w:r>
          </w:p>
        </w:tc>
      </w:tr>
    </w:tbl>
    <w:p w:rsidR="0081675C" w:rsidRDefault="0081675C" w:rsidP="0015718E">
      <w:pPr>
        <w:spacing w:before="120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Praha </w:t>
      </w:r>
      <w:r w:rsidR="00E754B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 5. 2015</w:t>
      </w:r>
    </w:p>
    <w:p w:rsidR="00CE7397" w:rsidRDefault="00CE73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397" w:rsidRDefault="00CE7397" w:rsidP="0015718E">
      <w:pPr>
        <w:spacing w:before="120"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 w:rsidRPr="00CE7397">
        <w:rPr>
          <w:rFonts w:ascii="Times New Roman" w:hAnsi="Times New Roman"/>
          <w:sz w:val="24"/>
          <w:szCs w:val="24"/>
          <w:u w:val="single"/>
        </w:rPr>
        <w:lastRenderedPageBreak/>
        <w:t>PŘÍLOHA:</w:t>
      </w:r>
    </w:p>
    <w:p w:rsidR="00CE7397" w:rsidRPr="00CE7397" w:rsidRDefault="00CE7397" w:rsidP="0015718E">
      <w:pPr>
        <w:spacing w:before="120"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E7397" w:rsidRPr="005527AA" w:rsidRDefault="00CE7397" w:rsidP="00CE7397">
      <w:pPr>
        <w:jc w:val="right"/>
        <w:rPr>
          <w:rFonts w:ascii="Arial" w:hAnsi="Arial" w:cs="Arial"/>
        </w:rPr>
      </w:pPr>
      <w:r w:rsidRPr="005527AA">
        <w:rPr>
          <w:rFonts w:ascii="Arial" w:hAnsi="Arial" w:cs="Arial"/>
        </w:rPr>
        <w:t xml:space="preserve">„Příloha č. </w:t>
      </w:r>
      <w:r w:rsidRPr="00826B56">
        <w:rPr>
          <w:rFonts w:ascii="Arial" w:hAnsi="Arial" w:cs="Arial"/>
          <w:strike/>
        </w:rPr>
        <w:t>5</w:t>
      </w:r>
      <w:r w:rsidR="00826B56" w:rsidRPr="00826B56">
        <w:rPr>
          <w:rFonts w:ascii="Arial" w:hAnsi="Arial" w:cs="Arial"/>
          <w:b/>
        </w:rPr>
        <w:t>6</w:t>
      </w:r>
      <w:r w:rsidRPr="005527A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5527AA">
        <w:rPr>
          <w:rFonts w:ascii="Arial" w:hAnsi="Arial" w:cs="Arial"/>
        </w:rPr>
        <w:t>vyhlášce č. 344/2012 Sb.</w:t>
      </w:r>
    </w:p>
    <w:tbl>
      <w:tblPr>
        <w:tblW w:w="9406" w:type="dxa"/>
        <w:tblCellMar>
          <w:left w:w="70" w:type="dxa"/>
          <w:right w:w="70" w:type="dxa"/>
        </w:tblCellMar>
        <w:tblLook w:val="04A0"/>
      </w:tblPr>
      <w:tblGrid>
        <w:gridCol w:w="1272"/>
        <w:gridCol w:w="1659"/>
        <w:gridCol w:w="2069"/>
        <w:gridCol w:w="1273"/>
        <w:gridCol w:w="2910"/>
        <w:gridCol w:w="223"/>
      </w:tblGrid>
      <w:tr w:rsidR="00CE7397" w:rsidRPr="00CE7397" w:rsidTr="00CE7397">
        <w:trPr>
          <w:trHeight w:val="2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39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39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B1282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Doklad </w:t>
            </w:r>
            <w:r w:rsidR="00B1282E">
              <w:rPr>
                <w:rFonts w:ascii="Arial" w:hAnsi="Arial" w:cs="Arial"/>
                <w:b/>
                <w:bCs/>
                <w:color w:val="000000"/>
                <w:u w:val="single"/>
              </w:rPr>
              <w:t>o</w:t>
            </w: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zajištění Bezpečnostního standardu dodávek plynu (</w:t>
            </w:r>
            <w:proofErr w:type="spellStart"/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BSD</w:t>
            </w:r>
            <w:proofErr w:type="spellEnd"/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)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527AA">
              <w:rPr>
                <w:rFonts w:ascii="Arial" w:hAnsi="Arial" w:cs="Arial"/>
                <w:color w:val="000000"/>
              </w:rPr>
              <w:t>BSD</w:t>
            </w:r>
            <w:proofErr w:type="spellEnd"/>
            <w:r w:rsidRPr="005527AA">
              <w:rPr>
                <w:rFonts w:ascii="Arial" w:hAnsi="Arial" w:cs="Arial"/>
                <w:color w:val="000000"/>
              </w:rPr>
              <w:t xml:space="preserve"> zajištěn na období: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27AA"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40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Dodavatel (obchodník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 xml:space="preserve">plynem, který zajišťuje </w:t>
            </w:r>
            <w:proofErr w:type="spellStart"/>
            <w:r w:rsidRPr="005527AA">
              <w:rPr>
                <w:rFonts w:ascii="Arial" w:hAnsi="Arial" w:cs="Arial"/>
                <w:color w:val="000000"/>
              </w:rPr>
              <w:t>BSD</w:t>
            </w:r>
            <w:proofErr w:type="spellEnd"/>
            <w:r w:rsidRPr="005527AA">
              <w:rPr>
                <w:rFonts w:ascii="Arial" w:hAnsi="Arial" w:cs="Arial"/>
                <w:color w:val="000000"/>
              </w:rPr>
              <w:t xml:space="preserve"> pro jiného obchodníka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>plynem)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Název: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Sídlo / Adresa: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527AA">
              <w:rPr>
                <w:rFonts w:ascii="Arial" w:hAnsi="Arial" w:cs="Arial"/>
                <w:color w:val="000000"/>
              </w:rPr>
              <w:t>IČ</w:t>
            </w:r>
            <w:proofErr w:type="spellEnd"/>
            <w:r w:rsidRPr="005527A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Licence na obchod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>plynem: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Odpovědný zástupce: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40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Zákazník (obchodník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 xml:space="preserve">plynem, kterému je zajišťován </w:t>
            </w:r>
            <w:proofErr w:type="spellStart"/>
            <w:r w:rsidRPr="005527AA">
              <w:rPr>
                <w:rFonts w:ascii="Arial" w:hAnsi="Arial" w:cs="Arial"/>
                <w:color w:val="000000"/>
              </w:rPr>
              <w:t>BSD</w:t>
            </w:r>
            <w:proofErr w:type="spellEnd"/>
            <w:r w:rsidRPr="005527AA">
              <w:rPr>
                <w:rFonts w:ascii="Arial" w:hAnsi="Arial" w:cs="Arial"/>
                <w:color w:val="000000"/>
              </w:rPr>
              <w:t xml:space="preserve"> jiným obchodníkem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>plynem)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Název: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Sídlo / Adresa: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527AA">
              <w:rPr>
                <w:rFonts w:ascii="Arial" w:hAnsi="Arial" w:cs="Arial"/>
                <w:color w:val="000000"/>
              </w:rPr>
              <w:t>IČ</w:t>
            </w:r>
            <w:proofErr w:type="spellEnd"/>
            <w:r w:rsidRPr="005527A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Licence na obchod s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527AA">
              <w:rPr>
                <w:rFonts w:ascii="Arial" w:hAnsi="Arial" w:cs="Arial"/>
                <w:color w:val="000000"/>
              </w:rPr>
              <w:t>plynem: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Odpovědný zástupce: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CE7397" w:rsidTr="00D07B45">
        <w:trPr>
          <w:trHeight w:val="6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 xml:space="preserve">1. Smluvní strany shodně prohlašují, že dodavatel zajišťuje </w:t>
            </w:r>
            <w:proofErr w:type="spellStart"/>
            <w:r w:rsidRPr="00CE7397">
              <w:rPr>
                <w:rFonts w:ascii="Arial" w:hAnsi="Arial" w:cs="Arial"/>
                <w:strike/>
                <w:color w:val="000000"/>
              </w:rPr>
              <w:t>BSD</w:t>
            </w:r>
            <w:proofErr w:type="spellEnd"/>
            <w:r w:rsidRPr="00CE7397">
              <w:rPr>
                <w:rFonts w:ascii="Arial" w:hAnsi="Arial" w:cs="Arial"/>
                <w:strike/>
                <w:color w:val="000000"/>
              </w:rPr>
              <w:t xml:space="preserve"> ve smyslu vyhlášky č. 344/2012 Sb. § 11 odst. 4 písm. f) zákazníkovi, a že dodavatel disponuje kapacitami, aby požadovaný </w:t>
            </w:r>
            <w:proofErr w:type="spellStart"/>
            <w:r w:rsidRPr="00CE7397">
              <w:rPr>
                <w:rFonts w:ascii="Arial" w:hAnsi="Arial" w:cs="Arial"/>
                <w:strike/>
                <w:color w:val="000000"/>
              </w:rPr>
              <w:t>BSD</w:t>
            </w:r>
            <w:proofErr w:type="spellEnd"/>
            <w:r w:rsidRPr="00CE7397">
              <w:rPr>
                <w:rFonts w:ascii="Arial" w:hAnsi="Arial" w:cs="Arial"/>
                <w:strike/>
                <w:color w:val="000000"/>
              </w:rPr>
              <w:t xml:space="preserve"> mohl zákazníkovi v uvedeném období poskytnout.</w:t>
            </w:r>
          </w:p>
        </w:tc>
      </w:tr>
      <w:tr w:rsidR="00CE7397" w:rsidRPr="00B1282E" w:rsidTr="00D07B45">
        <w:trPr>
          <w:trHeight w:val="6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397" w:rsidRPr="00B1282E" w:rsidRDefault="00CE7397" w:rsidP="00B1282E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B1282E">
              <w:rPr>
                <w:rFonts w:ascii="Arial" w:hAnsi="Arial" w:cs="Arial"/>
                <w:strike/>
                <w:color w:val="000000"/>
              </w:rPr>
              <w:t xml:space="preserve">2. Dodavatel se zavazuje, že zákazníkovi zajistí </w:t>
            </w:r>
            <w:proofErr w:type="spellStart"/>
            <w:r w:rsidRPr="00B1282E">
              <w:rPr>
                <w:rFonts w:ascii="Arial" w:hAnsi="Arial" w:cs="Arial"/>
                <w:strike/>
                <w:color w:val="000000"/>
              </w:rPr>
              <w:t>BSD</w:t>
            </w:r>
            <w:proofErr w:type="spellEnd"/>
            <w:r w:rsidRPr="00B1282E">
              <w:rPr>
                <w:rFonts w:ascii="Arial" w:hAnsi="Arial" w:cs="Arial"/>
                <w:strike/>
                <w:color w:val="000000"/>
              </w:rPr>
              <w:t xml:space="preserve"> ve smyslu platné legislativy, především Energetického zákona a návazných prováděcích předpisů</w:t>
            </w:r>
            <w:r w:rsidR="00B1282E" w:rsidRPr="00B1282E">
              <w:rPr>
                <w:rFonts w:ascii="Arial" w:hAnsi="Arial" w:cs="Arial"/>
                <w:strike/>
                <w:color w:val="000000"/>
              </w:rPr>
              <w:t>.</w:t>
            </w:r>
          </w:p>
        </w:tc>
      </w:tr>
      <w:tr w:rsidR="00CE7397" w:rsidRPr="005527AA" w:rsidTr="00D07B45">
        <w:trPr>
          <w:trHeight w:val="60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 xml:space="preserve">3. </w:t>
            </w:r>
            <w:proofErr w:type="spellStart"/>
            <w:r w:rsidRPr="00CE7397">
              <w:rPr>
                <w:rFonts w:ascii="Arial" w:hAnsi="Arial" w:cs="Arial"/>
                <w:strike/>
                <w:color w:val="000000"/>
              </w:rPr>
              <w:t>BSD</w:t>
            </w:r>
            <w:proofErr w:type="spellEnd"/>
            <w:r w:rsidRPr="00CE7397">
              <w:rPr>
                <w:rFonts w:ascii="Arial" w:hAnsi="Arial" w:cs="Arial"/>
                <w:strike/>
                <w:color w:val="000000"/>
              </w:rPr>
              <w:t xml:space="preserve"> bude stanoven vždy pro období kalendářního měsíce ve výši vypočtené dle platné metodiky se zahrnutím všech chráněných zákazníků. </w:t>
            </w:r>
          </w:p>
        </w:tc>
      </w:tr>
      <w:tr w:rsidR="00CE7397" w:rsidRPr="005527AA" w:rsidTr="00D07B45">
        <w:trPr>
          <w:trHeight w:val="40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Za dodavatele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Za zákazníka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Jméno, příjmení: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Jméno, příjmení: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Telefon: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E-mail: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19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D07B45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Datum: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CE7397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CE7397">
              <w:rPr>
                <w:rFonts w:ascii="Arial" w:hAnsi="Arial" w:cs="Arial"/>
                <w:strike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7397" w:rsidRPr="005527AA" w:rsidTr="00CE7397">
        <w:trPr>
          <w:trHeight w:val="225"/>
        </w:trPr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CE7397" w:rsidRDefault="00CE7397" w:rsidP="00D07B4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E7397">
              <w:rPr>
                <w:rFonts w:ascii="Arial" w:hAnsi="Arial" w:cs="Arial"/>
                <w:b/>
                <w:color w:val="000000"/>
              </w:rPr>
              <w:t>Podpis: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397" w:rsidRPr="005527AA" w:rsidRDefault="00CE7397" w:rsidP="00D07B45">
            <w:pPr>
              <w:jc w:val="both"/>
              <w:rPr>
                <w:rFonts w:ascii="Arial" w:hAnsi="Arial" w:cs="Arial"/>
                <w:color w:val="000000"/>
              </w:rPr>
            </w:pPr>
            <w:r w:rsidRPr="005527A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E7397" w:rsidRPr="00CE7397" w:rsidRDefault="00CE7397" w:rsidP="0015718E">
      <w:pPr>
        <w:spacing w:before="120"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E7397" w:rsidRPr="00CE7397" w:rsidRDefault="00CE7397" w:rsidP="0015718E">
      <w:pPr>
        <w:spacing w:before="120"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CE7397" w:rsidRPr="00CE7397" w:rsidSect="007831A3">
      <w:headerReference w:type="first" r:id="rId8"/>
      <w:pgSz w:w="11906" w:h="16838" w:code="9"/>
      <w:pgMar w:top="1843" w:right="1418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48" w:rsidRDefault="000F2248" w:rsidP="007A04C8">
      <w:pPr>
        <w:spacing w:after="0" w:line="240" w:lineRule="auto"/>
      </w:pPr>
      <w:r>
        <w:separator/>
      </w:r>
    </w:p>
  </w:endnote>
  <w:endnote w:type="continuationSeparator" w:id="0">
    <w:p w:rsidR="000F2248" w:rsidRDefault="000F2248" w:rsidP="007A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48" w:rsidRDefault="000F2248" w:rsidP="007A04C8">
      <w:pPr>
        <w:spacing w:after="0" w:line="240" w:lineRule="auto"/>
      </w:pPr>
      <w:r>
        <w:separator/>
      </w:r>
    </w:p>
  </w:footnote>
  <w:footnote w:type="continuationSeparator" w:id="0">
    <w:p w:rsidR="000F2248" w:rsidRDefault="000F2248" w:rsidP="007A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45" w:rsidRDefault="00D07B45" w:rsidP="007831A3">
    <w:pPr>
      <w:pStyle w:val="Zhlav"/>
      <w:jc w:val="center"/>
    </w:pPr>
    <w:r w:rsidRPr="007831A3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D9B"/>
    <w:multiLevelType w:val="hybridMultilevel"/>
    <w:tmpl w:val="8CC2610A"/>
    <w:lvl w:ilvl="0" w:tplc="324C0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1C3D"/>
    <w:multiLevelType w:val="hybridMultilevel"/>
    <w:tmpl w:val="39B40FB4"/>
    <w:lvl w:ilvl="0" w:tplc="BFDAAB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5654E"/>
    <w:multiLevelType w:val="hybridMultilevel"/>
    <w:tmpl w:val="E80CA5D2"/>
    <w:lvl w:ilvl="0" w:tplc="E9ECA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2F95"/>
    <w:multiLevelType w:val="hybridMultilevel"/>
    <w:tmpl w:val="A6C8F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A395F"/>
    <w:multiLevelType w:val="multilevel"/>
    <w:tmpl w:val="48A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27C41"/>
    <w:multiLevelType w:val="hybridMultilevel"/>
    <w:tmpl w:val="D7D21EEE"/>
    <w:lvl w:ilvl="0" w:tplc="D692539C">
      <w:start w:val="1"/>
      <w:numFmt w:val="low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083EC6"/>
    <w:multiLevelType w:val="multilevel"/>
    <w:tmpl w:val="D940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73C4B"/>
    <w:multiLevelType w:val="multilevel"/>
    <w:tmpl w:val="AD1E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B1488"/>
    <w:multiLevelType w:val="hybridMultilevel"/>
    <w:tmpl w:val="95264D0A"/>
    <w:lvl w:ilvl="0" w:tplc="48B483F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4705ED"/>
    <w:multiLevelType w:val="hybridMultilevel"/>
    <w:tmpl w:val="2CCC19F2"/>
    <w:lvl w:ilvl="0" w:tplc="A19C8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4551F"/>
    <w:multiLevelType w:val="multilevel"/>
    <w:tmpl w:val="7744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ešová Václava">
    <w15:presenceInfo w15:providerId="AD" w15:userId="S-1-5-21-2071253950-1735134127-1481621687-11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3BF6"/>
    <w:rsid w:val="0000748C"/>
    <w:rsid w:val="000244FB"/>
    <w:rsid w:val="00024E08"/>
    <w:rsid w:val="00030F5B"/>
    <w:rsid w:val="00070C18"/>
    <w:rsid w:val="00076E23"/>
    <w:rsid w:val="00091BE9"/>
    <w:rsid w:val="0009378C"/>
    <w:rsid w:val="000A573E"/>
    <w:rsid w:val="000B35E8"/>
    <w:rsid w:val="000B4C0F"/>
    <w:rsid w:val="000E5681"/>
    <w:rsid w:val="000F2248"/>
    <w:rsid w:val="00102933"/>
    <w:rsid w:val="001070B1"/>
    <w:rsid w:val="0011273E"/>
    <w:rsid w:val="00114A21"/>
    <w:rsid w:val="00124DA3"/>
    <w:rsid w:val="001255F3"/>
    <w:rsid w:val="00134014"/>
    <w:rsid w:val="001357AC"/>
    <w:rsid w:val="001412C7"/>
    <w:rsid w:val="0014677F"/>
    <w:rsid w:val="00156C4E"/>
    <w:rsid w:val="0015718E"/>
    <w:rsid w:val="00161065"/>
    <w:rsid w:val="001639A6"/>
    <w:rsid w:val="00163FBB"/>
    <w:rsid w:val="001774E9"/>
    <w:rsid w:val="0018009C"/>
    <w:rsid w:val="0019402B"/>
    <w:rsid w:val="001A006A"/>
    <w:rsid w:val="001A430F"/>
    <w:rsid w:val="001B06AD"/>
    <w:rsid w:val="001B43C7"/>
    <w:rsid w:val="001B576E"/>
    <w:rsid w:val="001D0BDE"/>
    <w:rsid w:val="001E276E"/>
    <w:rsid w:val="002065D8"/>
    <w:rsid w:val="002124F5"/>
    <w:rsid w:val="002131C9"/>
    <w:rsid w:val="00222B24"/>
    <w:rsid w:val="00241F59"/>
    <w:rsid w:val="00242A4E"/>
    <w:rsid w:val="002515A5"/>
    <w:rsid w:val="00252D43"/>
    <w:rsid w:val="00262A90"/>
    <w:rsid w:val="00265FDD"/>
    <w:rsid w:val="00276473"/>
    <w:rsid w:val="00297090"/>
    <w:rsid w:val="00297BF8"/>
    <w:rsid w:val="002A24E0"/>
    <w:rsid w:val="002B40C1"/>
    <w:rsid w:val="002F1A53"/>
    <w:rsid w:val="002F3174"/>
    <w:rsid w:val="002F792F"/>
    <w:rsid w:val="003022F7"/>
    <w:rsid w:val="00302F26"/>
    <w:rsid w:val="00324562"/>
    <w:rsid w:val="003370EB"/>
    <w:rsid w:val="0035277E"/>
    <w:rsid w:val="003611FC"/>
    <w:rsid w:val="00361C92"/>
    <w:rsid w:val="00373968"/>
    <w:rsid w:val="00376877"/>
    <w:rsid w:val="00377007"/>
    <w:rsid w:val="003828DF"/>
    <w:rsid w:val="00383044"/>
    <w:rsid w:val="00385822"/>
    <w:rsid w:val="003A0013"/>
    <w:rsid w:val="003A1717"/>
    <w:rsid w:val="003A3B5E"/>
    <w:rsid w:val="003B49F2"/>
    <w:rsid w:val="003B5CA5"/>
    <w:rsid w:val="003B7C24"/>
    <w:rsid w:val="003D54E5"/>
    <w:rsid w:val="003E26AC"/>
    <w:rsid w:val="003E5319"/>
    <w:rsid w:val="003F495C"/>
    <w:rsid w:val="00402E21"/>
    <w:rsid w:val="00411532"/>
    <w:rsid w:val="004119ED"/>
    <w:rsid w:val="004238B4"/>
    <w:rsid w:val="004246AF"/>
    <w:rsid w:val="00425C2A"/>
    <w:rsid w:val="004325EC"/>
    <w:rsid w:val="004752B4"/>
    <w:rsid w:val="00485379"/>
    <w:rsid w:val="00493533"/>
    <w:rsid w:val="004942A8"/>
    <w:rsid w:val="004A61F5"/>
    <w:rsid w:val="004E30DC"/>
    <w:rsid w:val="004E4657"/>
    <w:rsid w:val="00503560"/>
    <w:rsid w:val="0051192E"/>
    <w:rsid w:val="00517BDA"/>
    <w:rsid w:val="00527D15"/>
    <w:rsid w:val="00527FAD"/>
    <w:rsid w:val="00535CAD"/>
    <w:rsid w:val="00552556"/>
    <w:rsid w:val="005527CE"/>
    <w:rsid w:val="00556424"/>
    <w:rsid w:val="005621B6"/>
    <w:rsid w:val="005664DD"/>
    <w:rsid w:val="005678C2"/>
    <w:rsid w:val="00570485"/>
    <w:rsid w:val="005D5BF7"/>
    <w:rsid w:val="005D7E47"/>
    <w:rsid w:val="006036F5"/>
    <w:rsid w:val="006154F3"/>
    <w:rsid w:val="00623D64"/>
    <w:rsid w:val="00673047"/>
    <w:rsid w:val="00674FEE"/>
    <w:rsid w:val="00691289"/>
    <w:rsid w:val="006949D0"/>
    <w:rsid w:val="006A7652"/>
    <w:rsid w:val="006A7B4E"/>
    <w:rsid w:val="006C50C1"/>
    <w:rsid w:val="006C6CD5"/>
    <w:rsid w:val="006E08CF"/>
    <w:rsid w:val="006E3A8F"/>
    <w:rsid w:val="0070698C"/>
    <w:rsid w:val="007069C5"/>
    <w:rsid w:val="00710A7E"/>
    <w:rsid w:val="007135EE"/>
    <w:rsid w:val="007372C7"/>
    <w:rsid w:val="00740627"/>
    <w:rsid w:val="007506EC"/>
    <w:rsid w:val="007507CC"/>
    <w:rsid w:val="00763E5E"/>
    <w:rsid w:val="007831A3"/>
    <w:rsid w:val="007A04C8"/>
    <w:rsid w:val="007A161E"/>
    <w:rsid w:val="007B7129"/>
    <w:rsid w:val="007D1A47"/>
    <w:rsid w:val="007D3AC9"/>
    <w:rsid w:val="007E58AF"/>
    <w:rsid w:val="0081645A"/>
    <w:rsid w:val="0081675C"/>
    <w:rsid w:val="00816CE8"/>
    <w:rsid w:val="00826B56"/>
    <w:rsid w:val="00837558"/>
    <w:rsid w:val="00837FE9"/>
    <w:rsid w:val="0085074D"/>
    <w:rsid w:val="008514CA"/>
    <w:rsid w:val="0086121C"/>
    <w:rsid w:val="00867D97"/>
    <w:rsid w:val="00873A04"/>
    <w:rsid w:val="0088019A"/>
    <w:rsid w:val="00880336"/>
    <w:rsid w:val="00892315"/>
    <w:rsid w:val="00894C67"/>
    <w:rsid w:val="008A52AE"/>
    <w:rsid w:val="008B2DAB"/>
    <w:rsid w:val="008C5CB8"/>
    <w:rsid w:val="008D27E7"/>
    <w:rsid w:val="008E140E"/>
    <w:rsid w:val="008E59C3"/>
    <w:rsid w:val="008F1D8D"/>
    <w:rsid w:val="00904D99"/>
    <w:rsid w:val="009070B9"/>
    <w:rsid w:val="0091199C"/>
    <w:rsid w:val="00933544"/>
    <w:rsid w:val="00947CA6"/>
    <w:rsid w:val="00962DE9"/>
    <w:rsid w:val="009720B3"/>
    <w:rsid w:val="00974964"/>
    <w:rsid w:val="00975CD1"/>
    <w:rsid w:val="00997B94"/>
    <w:rsid w:val="009C3B31"/>
    <w:rsid w:val="009D10BA"/>
    <w:rsid w:val="009F6ACC"/>
    <w:rsid w:val="00A0284F"/>
    <w:rsid w:val="00A438E2"/>
    <w:rsid w:val="00A4447E"/>
    <w:rsid w:val="00A5073B"/>
    <w:rsid w:val="00A60BE8"/>
    <w:rsid w:val="00A673DD"/>
    <w:rsid w:val="00A7278E"/>
    <w:rsid w:val="00A837D7"/>
    <w:rsid w:val="00AA0D63"/>
    <w:rsid w:val="00AA5995"/>
    <w:rsid w:val="00AA6A50"/>
    <w:rsid w:val="00AB14CA"/>
    <w:rsid w:val="00AB151E"/>
    <w:rsid w:val="00AC3D97"/>
    <w:rsid w:val="00AC6BB7"/>
    <w:rsid w:val="00AD2F5F"/>
    <w:rsid w:val="00AD4F46"/>
    <w:rsid w:val="00AE3E49"/>
    <w:rsid w:val="00AF70E1"/>
    <w:rsid w:val="00B01CF8"/>
    <w:rsid w:val="00B1282E"/>
    <w:rsid w:val="00B40155"/>
    <w:rsid w:val="00B40EC9"/>
    <w:rsid w:val="00B52488"/>
    <w:rsid w:val="00B70323"/>
    <w:rsid w:val="00B70D75"/>
    <w:rsid w:val="00B716A3"/>
    <w:rsid w:val="00B74108"/>
    <w:rsid w:val="00B7755D"/>
    <w:rsid w:val="00B9760D"/>
    <w:rsid w:val="00BA05C8"/>
    <w:rsid w:val="00BA2435"/>
    <w:rsid w:val="00BB5EE0"/>
    <w:rsid w:val="00BC035D"/>
    <w:rsid w:val="00BD64F1"/>
    <w:rsid w:val="00C05149"/>
    <w:rsid w:val="00C117C4"/>
    <w:rsid w:val="00C1633F"/>
    <w:rsid w:val="00C16795"/>
    <w:rsid w:val="00C21951"/>
    <w:rsid w:val="00C32DFD"/>
    <w:rsid w:val="00C65BF3"/>
    <w:rsid w:val="00C70590"/>
    <w:rsid w:val="00C71308"/>
    <w:rsid w:val="00C82637"/>
    <w:rsid w:val="00C85217"/>
    <w:rsid w:val="00CA4E87"/>
    <w:rsid w:val="00CE2836"/>
    <w:rsid w:val="00CE2E3D"/>
    <w:rsid w:val="00CE7397"/>
    <w:rsid w:val="00D01CCA"/>
    <w:rsid w:val="00D035EC"/>
    <w:rsid w:val="00D07B45"/>
    <w:rsid w:val="00D11861"/>
    <w:rsid w:val="00D215BF"/>
    <w:rsid w:val="00D22616"/>
    <w:rsid w:val="00D22BB3"/>
    <w:rsid w:val="00D35D2A"/>
    <w:rsid w:val="00D55C56"/>
    <w:rsid w:val="00D804E4"/>
    <w:rsid w:val="00D81F7B"/>
    <w:rsid w:val="00D9672F"/>
    <w:rsid w:val="00DA074D"/>
    <w:rsid w:val="00DC6944"/>
    <w:rsid w:val="00DD1267"/>
    <w:rsid w:val="00DD3281"/>
    <w:rsid w:val="00DD3E4E"/>
    <w:rsid w:val="00DE1EA4"/>
    <w:rsid w:val="00DE2130"/>
    <w:rsid w:val="00E00ADD"/>
    <w:rsid w:val="00E0560E"/>
    <w:rsid w:val="00E11B78"/>
    <w:rsid w:val="00E133E4"/>
    <w:rsid w:val="00E15B76"/>
    <w:rsid w:val="00E26016"/>
    <w:rsid w:val="00E32E79"/>
    <w:rsid w:val="00E72DF3"/>
    <w:rsid w:val="00E754BB"/>
    <w:rsid w:val="00EA1C69"/>
    <w:rsid w:val="00EA441F"/>
    <w:rsid w:val="00EA724D"/>
    <w:rsid w:val="00EB0B12"/>
    <w:rsid w:val="00EC784D"/>
    <w:rsid w:val="00ED0824"/>
    <w:rsid w:val="00ED6814"/>
    <w:rsid w:val="00EE0AB6"/>
    <w:rsid w:val="00EE4F03"/>
    <w:rsid w:val="00EE690B"/>
    <w:rsid w:val="00F07BAD"/>
    <w:rsid w:val="00F12BEE"/>
    <w:rsid w:val="00F3047C"/>
    <w:rsid w:val="00F41240"/>
    <w:rsid w:val="00F4652A"/>
    <w:rsid w:val="00F536EE"/>
    <w:rsid w:val="00F63F92"/>
    <w:rsid w:val="00F7390E"/>
    <w:rsid w:val="00F744D0"/>
    <w:rsid w:val="00F85593"/>
    <w:rsid w:val="00F91E2B"/>
    <w:rsid w:val="00F94B42"/>
    <w:rsid w:val="00FC4951"/>
    <w:rsid w:val="00FC7A06"/>
    <w:rsid w:val="00FE1166"/>
    <w:rsid w:val="00F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paragraph" w:styleId="Nadpis3">
    <w:name w:val="heading 3"/>
    <w:basedOn w:val="Normln"/>
    <w:link w:val="Nadpis3Char"/>
    <w:uiPriority w:val="9"/>
    <w:qFormat/>
    <w:rsid w:val="00361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A04C8"/>
    <w:pPr>
      <w:ind w:left="720"/>
      <w:contextualSpacing/>
    </w:pPr>
    <w:rPr>
      <w:rFonts w:asciiTheme="minorHAnsi" w:hAnsiTheme="minorHAnsi" w:cstheme="minorBidi"/>
    </w:rPr>
  </w:style>
  <w:style w:type="paragraph" w:styleId="Textpoznpodarou">
    <w:name w:val="footnote text"/>
    <w:basedOn w:val="Normln"/>
    <w:link w:val="TextpoznpodarouChar"/>
    <w:unhideWhenUsed/>
    <w:rsid w:val="007A04C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A04C8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7A04C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A0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278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2D43"/>
    <w:rPr>
      <w:color w:val="800080" w:themeColor="followedHyperlink"/>
      <w:u w:val="single"/>
    </w:rPr>
  </w:style>
  <w:style w:type="paragraph" w:customStyle="1" w:styleId="inhaltspalte">
    <w:name w:val="inhaltspalte"/>
    <w:basedOn w:val="Normln"/>
    <w:rsid w:val="00297BF8"/>
    <w:pPr>
      <w:keepNext/>
      <w:snapToGrid w:val="0"/>
      <w:spacing w:before="80" w:after="80" w:line="220" w:lineRule="atLeast"/>
    </w:pPr>
    <w:rPr>
      <w:rFonts w:ascii="Times New Roman" w:eastAsia="Times New Roman" w:hAnsi="Times New Roman"/>
      <w:b/>
      <w:bCs/>
      <w:color w:val="000000"/>
      <w:sz w:val="20"/>
      <w:szCs w:val="20"/>
      <w:lang w:eastAsia="cs-CZ"/>
    </w:rPr>
  </w:style>
  <w:style w:type="paragraph" w:customStyle="1" w:styleId="Default">
    <w:name w:val="Default"/>
    <w:basedOn w:val="Normln"/>
    <w:rsid w:val="00AB14C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16CE8"/>
    <w:rPr>
      <w:b/>
      <w:bCs/>
    </w:rPr>
  </w:style>
  <w:style w:type="character" w:customStyle="1" w:styleId="hps">
    <w:name w:val="hps"/>
    <w:basedOn w:val="Standardnpsmoodstavce"/>
    <w:rsid w:val="0051192E"/>
  </w:style>
  <w:style w:type="paragraph" w:customStyle="1" w:styleId="odstavec">
    <w:name w:val="odstavec"/>
    <w:basedOn w:val="Normln"/>
    <w:rsid w:val="007507CC"/>
    <w:pPr>
      <w:spacing w:before="120" w:after="0" w:line="240" w:lineRule="auto"/>
      <w:ind w:firstLine="482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character" w:customStyle="1" w:styleId="newsshortext">
    <w:name w:val="newsshortext"/>
    <w:basedOn w:val="Standardnpsmoodstavce"/>
    <w:rsid w:val="00517BDA"/>
  </w:style>
  <w:style w:type="character" w:customStyle="1" w:styleId="Nadpis3Char">
    <w:name w:val="Nadpis 3 Char"/>
    <w:basedOn w:val="Standardnpsmoodstavce"/>
    <w:link w:val="Nadpis3"/>
    <w:uiPriority w:val="9"/>
    <w:rsid w:val="003611FC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1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6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8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8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81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8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31A3"/>
  </w:style>
  <w:style w:type="paragraph" w:styleId="Zpat">
    <w:name w:val="footer"/>
    <w:basedOn w:val="Normln"/>
    <w:link w:val="ZpatChar"/>
    <w:uiPriority w:val="99"/>
    <w:semiHidden/>
    <w:unhideWhenUsed/>
    <w:rsid w:val="0078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paragraph" w:styleId="Nadpis3">
    <w:name w:val="heading 3"/>
    <w:basedOn w:val="Normln"/>
    <w:link w:val="Nadpis3Char"/>
    <w:uiPriority w:val="9"/>
    <w:qFormat/>
    <w:rsid w:val="00361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04C8"/>
    <w:pPr>
      <w:ind w:left="720"/>
      <w:contextualSpacing/>
    </w:pPr>
    <w:rPr>
      <w:rFonts w:asciiTheme="minorHAnsi" w:hAnsiTheme="minorHAnsi" w:cstheme="minorBidi"/>
    </w:rPr>
  </w:style>
  <w:style w:type="paragraph" w:styleId="Textpoznpodarou">
    <w:name w:val="footnote text"/>
    <w:basedOn w:val="Normln"/>
    <w:link w:val="TextpoznpodarouChar"/>
    <w:unhideWhenUsed/>
    <w:rsid w:val="007A04C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A04C8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7A04C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A0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278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2D43"/>
    <w:rPr>
      <w:color w:val="800080" w:themeColor="followedHyperlink"/>
      <w:u w:val="single"/>
    </w:rPr>
  </w:style>
  <w:style w:type="paragraph" w:customStyle="1" w:styleId="inhaltspalte">
    <w:name w:val="inhaltspalte"/>
    <w:basedOn w:val="Normln"/>
    <w:rsid w:val="00297BF8"/>
    <w:pPr>
      <w:keepNext/>
      <w:snapToGrid w:val="0"/>
      <w:spacing w:before="80" w:after="80" w:line="220" w:lineRule="atLeast"/>
    </w:pPr>
    <w:rPr>
      <w:rFonts w:ascii="Times New Roman" w:eastAsia="Times New Roman" w:hAnsi="Times New Roman"/>
      <w:b/>
      <w:bCs/>
      <w:color w:val="000000"/>
      <w:sz w:val="20"/>
      <w:szCs w:val="20"/>
      <w:lang w:eastAsia="cs-CZ"/>
    </w:rPr>
  </w:style>
  <w:style w:type="paragraph" w:customStyle="1" w:styleId="Default">
    <w:name w:val="Default"/>
    <w:basedOn w:val="Normln"/>
    <w:rsid w:val="00AB14C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16CE8"/>
    <w:rPr>
      <w:b/>
      <w:bCs/>
    </w:rPr>
  </w:style>
  <w:style w:type="character" w:customStyle="1" w:styleId="hps">
    <w:name w:val="hps"/>
    <w:basedOn w:val="Standardnpsmoodstavce"/>
    <w:rsid w:val="0051192E"/>
  </w:style>
  <w:style w:type="paragraph" w:customStyle="1" w:styleId="odstavec">
    <w:name w:val="odstavec"/>
    <w:basedOn w:val="Normln"/>
    <w:rsid w:val="007507CC"/>
    <w:pPr>
      <w:spacing w:before="120" w:after="0" w:line="240" w:lineRule="auto"/>
      <w:ind w:firstLine="482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character" w:customStyle="1" w:styleId="newsshortext">
    <w:name w:val="newsshortext"/>
    <w:basedOn w:val="Standardnpsmoodstavce"/>
    <w:rsid w:val="00517BDA"/>
  </w:style>
  <w:style w:type="character" w:customStyle="1" w:styleId="Nadpis3Char">
    <w:name w:val="Nadpis 3 Char"/>
    <w:basedOn w:val="Standardnpsmoodstavce"/>
    <w:link w:val="Nadpis3"/>
    <w:uiPriority w:val="9"/>
    <w:rsid w:val="003611FC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1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6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8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8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8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38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262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272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3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424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86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8601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1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8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E7F3-173D-4EDD-AC74-06FE97A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cp:lastPrinted>2015-04-29T16:39:00Z</cp:lastPrinted>
  <dcterms:created xsi:type="dcterms:W3CDTF">2015-05-29T12:59:00Z</dcterms:created>
  <dcterms:modified xsi:type="dcterms:W3CDTF">2015-05-29T12:59:00Z</dcterms:modified>
</cp:coreProperties>
</file>